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51922C" w14:textId="77777777" w:rsidR="00111D38" w:rsidRPr="00111D38" w:rsidRDefault="00111D38" w:rsidP="00111D38">
      <w:pPr>
        <w:spacing w:after="0" w:line="240" w:lineRule="auto"/>
        <w:jc w:val="right"/>
        <w:rPr>
          <w:rFonts w:ascii="GHEA Grapalat" w:hAnsi="GHEA Grapalat"/>
          <w:i/>
          <w:sz w:val="20"/>
          <w:szCs w:val="20"/>
          <w:lang w:val="hy-AM"/>
        </w:rPr>
      </w:pPr>
      <w:r w:rsidRPr="00111D38">
        <w:rPr>
          <w:rFonts w:ascii="GHEA Grapalat" w:hAnsi="GHEA Grapalat"/>
          <w:i/>
          <w:sz w:val="20"/>
          <w:szCs w:val="20"/>
          <w:lang w:val="hy-AM"/>
        </w:rPr>
        <w:t>Հավելված N 1</w:t>
      </w:r>
    </w:p>
    <w:p w14:paraId="1C618BC9" w14:textId="75032DD3" w:rsidR="00111D38" w:rsidRPr="00111D38" w:rsidRDefault="00111D38" w:rsidP="00111D38">
      <w:pPr>
        <w:spacing w:after="0" w:line="240" w:lineRule="auto"/>
        <w:jc w:val="right"/>
        <w:rPr>
          <w:rFonts w:ascii="GHEA Grapalat" w:hAnsi="GHEA Grapalat"/>
          <w:i/>
          <w:sz w:val="20"/>
          <w:szCs w:val="20"/>
          <w:lang w:val="hy-AM"/>
        </w:rPr>
      </w:pPr>
      <w:r w:rsidRPr="00111D38">
        <w:rPr>
          <w:rFonts w:ascii="GHEA Grapalat" w:hAnsi="GHEA Grapalat"/>
          <w:i/>
          <w:sz w:val="20"/>
          <w:szCs w:val="20"/>
          <w:lang w:val="hy-AM"/>
        </w:rPr>
        <w:t xml:space="preserve">«    »  </w:t>
      </w:r>
      <w:r w:rsidR="003C6228">
        <w:rPr>
          <w:rFonts w:ascii="GHEA Grapalat" w:hAnsi="GHEA Grapalat"/>
          <w:i/>
          <w:sz w:val="20"/>
          <w:szCs w:val="20"/>
          <w:lang w:val="hy-AM"/>
        </w:rPr>
        <w:t xml:space="preserve">  </w:t>
      </w:r>
      <w:r w:rsidRPr="00111D38">
        <w:rPr>
          <w:rFonts w:ascii="GHEA Grapalat" w:hAnsi="GHEA Grapalat"/>
          <w:i/>
          <w:sz w:val="20"/>
          <w:szCs w:val="20"/>
          <w:lang w:val="hy-AM"/>
        </w:rPr>
        <w:t xml:space="preserve">            20</w:t>
      </w:r>
      <w:r w:rsidR="003C6228">
        <w:rPr>
          <w:rFonts w:ascii="GHEA Grapalat" w:hAnsi="GHEA Grapalat"/>
          <w:i/>
          <w:sz w:val="20"/>
          <w:szCs w:val="20"/>
          <w:lang w:val="hy-AM"/>
        </w:rPr>
        <w:t>25</w:t>
      </w:r>
      <w:r w:rsidRPr="00111D38">
        <w:rPr>
          <w:rFonts w:ascii="GHEA Grapalat" w:hAnsi="GHEA Grapalat"/>
          <w:i/>
          <w:sz w:val="20"/>
          <w:szCs w:val="20"/>
          <w:lang w:val="hy-AM"/>
        </w:rPr>
        <w:t xml:space="preserve"> թ. կնքված </w:t>
      </w:r>
    </w:p>
    <w:p w14:paraId="653C63C7" w14:textId="024F3B44" w:rsidR="00111D38" w:rsidRPr="00111D38" w:rsidRDefault="00111D38" w:rsidP="00111D38">
      <w:pPr>
        <w:spacing w:after="0" w:line="240" w:lineRule="auto"/>
        <w:jc w:val="right"/>
        <w:rPr>
          <w:rFonts w:ascii="GHEA Grapalat" w:hAnsi="GHEA Grapalat"/>
          <w:i/>
          <w:sz w:val="20"/>
          <w:szCs w:val="20"/>
          <w:lang w:val="hy-AM"/>
        </w:rPr>
      </w:pPr>
      <w:r w:rsidRPr="00111D38">
        <w:rPr>
          <w:rFonts w:ascii="GHEA Grapalat" w:hAnsi="GHEA Grapalat"/>
          <w:i/>
          <w:sz w:val="20"/>
          <w:szCs w:val="20"/>
          <w:lang w:val="hy-AM"/>
        </w:rPr>
        <w:t xml:space="preserve">                      </w:t>
      </w:r>
      <w:r w:rsidR="003C6228">
        <w:rPr>
          <w:rFonts w:ascii="GHEA Grapalat" w:hAnsi="GHEA Grapalat"/>
          <w:i/>
          <w:sz w:val="20"/>
          <w:szCs w:val="20"/>
          <w:lang w:val="hy-AM"/>
        </w:rPr>
        <w:t>ՀՀ-ԲԾ-Ա-ԳՀԾՁԲ</w:t>
      </w:r>
      <w:r w:rsidR="000D2863">
        <w:rPr>
          <w:rFonts w:ascii="GHEA Grapalat" w:hAnsi="GHEA Grapalat"/>
          <w:i/>
          <w:sz w:val="20"/>
          <w:szCs w:val="20"/>
          <w:lang w:val="hy-AM"/>
        </w:rPr>
        <w:t>-25/</w:t>
      </w:r>
      <w:r w:rsidR="000D2863">
        <w:rPr>
          <w:rFonts w:ascii="GHEA Grapalat" w:hAnsi="GHEA Grapalat"/>
          <w:i/>
          <w:sz w:val="20"/>
          <w:szCs w:val="20"/>
          <w:lang w:val="en-US"/>
        </w:rPr>
        <w:t>121</w:t>
      </w:r>
      <w:r w:rsidR="003C6228">
        <w:rPr>
          <w:rFonts w:ascii="GHEA Grapalat" w:hAnsi="GHEA Grapalat"/>
          <w:i/>
          <w:sz w:val="20"/>
          <w:szCs w:val="20"/>
          <w:lang w:val="hy-AM"/>
        </w:rPr>
        <w:t xml:space="preserve"> </w:t>
      </w:r>
      <w:r w:rsidRPr="00111D38">
        <w:rPr>
          <w:rFonts w:ascii="GHEA Grapalat" w:hAnsi="GHEA Grapalat"/>
          <w:i/>
          <w:sz w:val="20"/>
          <w:szCs w:val="20"/>
          <w:lang w:val="hy-AM"/>
        </w:rPr>
        <w:t>ծածկագրով պայմանագրի</w:t>
      </w:r>
    </w:p>
    <w:p w14:paraId="461A8046" w14:textId="77777777" w:rsidR="00BB561E" w:rsidRPr="003C6228" w:rsidRDefault="00BB561E" w:rsidP="00111D38">
      <w:pPr>
        <w:spacing w:after="0" w:line="276" w:lineRule="auto"/>
        <w:jc w:val="right"/>
        <w:rPr>
          <w:rFonts w:ascii="GHEA Grapalat" w:eastAsia="GHEA Grapalat" w:hAnsi="GHEA Grapalat" w:cs="GHEA Grapalat"/>
          <w:sz w:val="20"/>
          <w:szCs w:val="20"/>
          <w:lang w:val="hy-AM"/>
        </w:rPr>
      </w:pPr>
    </w:p>
    <w:p w14:paraId="23A873DA" w14:textId="77777777" w:rsidR="00C47A02" w:rsidRPr="003C6228" w:rsidRDefault="00C47A02" w:rsidP="00ED5248">
      <w:pPr>
        <w:spacing w:after="0" w:line="276" w:lineRule="auto"/>
        <w:rPr>
          <w:rFonts w:ascii="GHEA Grapalat" w:eastAsia="GHEA Grapalat" w:hAnsi="GHEA Grapalat" w:cs="GHEA Grapalat"/>
          <w:sz w:val="20"/>
          <w:szCs w:val="20"/>
          <w:lang w:val="hy-AM"/>
        </w:rPr>
      </w:pPr>
    </w:p>
    <w:p w14:paraId="059168B1" w14:textId="77777777" w:rsidR="00BB561E" w:rsidRPr="003C6228" w:rsidRDefault="00BB561E" w:rsidP="00ED5248">
      <w:pPr>
        <w:spacing w:after="0" w:line="276" w:lineRule="auto"/>
        <w:rPr>
          <w:rFonts w:ascii="GHEA Grapalat" w:eastAsia="GHEA Grapalat" w:hAnsi="GHEA Grapalat" w:cs="GHEA Grapalat"/>
          <w:sz w:val="20"/>
          <w:szCs w:val="20"/>
          <w:lang w:val="hy-AM"/>
        </w:rPr>
      </w:pPr>
    </w:p>
    <w:p w14:paraId="3669FAF5" w14:textId="77777777" w:rsidR="00BB561E" w:rsidRPr="00111D38" w:rsidRDefault="00540AC9" w:rsidP="00ED5248">
      <w:pPr>
        <w:spacing w:after="0" w:line="276" w:lineRule="auto"/>
        <w:jc w:val="center"/>
        <w:rPr>
          <w:rFonts w:ascii="GHEA Grapalat" w:eastAsia="GHEA Grapalat" w:hAnsi="GHEA Grapalat" w:cs="GHEA Grapalat"/>
          <w:b/>
          <w:color w:val="000000"/>
          <w:sz w:val="20"/>
          <w:szCs w:val="20"/>
        </w:rPr>
      </w:pPr>
      <w:r w:rsidRPr="00111D38">
        <w:rPr>
          <w:rFonts w:ascii="GHEA Grapalat" w:eastAsia="GHEA Grapalat" w:hAnsi="GHEA Grapalat" w:cs="GHEA Grapalat"/>
          <w:b/>
          <w:color w:val="000000"/>
          <w:sz w:val="20"/>
          <w:szCs w:val="20"/>
        </w:rPr>
        <w:t>ՏԵԽՆԻԿԱԿԱՆ ԱՌԱՋԱԴՐԱՆՔ</w:t>
      </w:r>
    </w:p>
    <w:p w14:paraId="1ACD6CBC" w14:textId="77777777" w:rsidR="00BB561E" w:rsidRPr="00111D38" w:rsidRDefault="00540AC9" w:rsidP="00F93A55">
      <w:pPr>
        <w:numPr>
          <w:ilvl w:val="0"/>
          <w:numId w:val="29"/>
        </w:numPr>
        <w:pBdr>
          <w:top w:val="nil"/>
          <w:left w:val="nil"/>
          <w:bottom w:val="nil"/>
          <w:right w:val="nil"/>
          <w:between w:val="nil"/>
        </w:pBdr>
        <w:spacing w:after="0" w:line="276" w:lineRule="auto"/>
        <w:ind w:right="270"/>
        <w:jc w:val="both"/>
        <w:rPr>
          <w:rFonts w:ascii="GHEA Grapalat" w:eastAsia="GHEA Grapalat" w:hAnsi="GHEA Grapalat" w:cs="GHEA Grapalat"/>
          <w:b/>
          <w:color w:val="000000"/>
          <w:sz w:val="20"/>
          <w:szCs w:val="20"/>
        </w:rPr>
      </w:pPr>
      <w:r w:rsidRPr="00111D38">
        <w:rPr>
          <w:rFonts w:ascii="GHEA Grapalat" w:eastAsia="GHEA Grapalat" w:hAnsi="GHEA Grapalat" w:cs="GHEA Grapalat"/>
          <w:b/>
          <w:color w:val="000000"/>
          <w:sz w:val="20"/>
          <w:szCs w:val="20"/>
        </w:rPr>
        <w:t>Ծրագրի նախապատմությունը և համատեքստը</w:t>
      </w:r>
    </w:p>
    <w:p w14:paraId="55D13912" w14:textId="77777777" w:rsidR="00BB561E" w:rsidRPr="00111D38" w:rsidRDefault="00BB561E" w:rsidP="00ED5248">
      <w:pPr>
        <w:spacing w:after="0" w:line="276" w:lineRule="auto"/>
        <w:rPr>
          <w:rFonts w:ascii="GHEA Grapalat" w:eastAsia="GHEA Grapalat" w:hAnsi="GHEA Grapalat" w:cs="GHEA Grapalat"/>
          <w:sz w:val="20"/>
          <w:szCs w:val="20"/>
        </w:rPr>
      </w:pPr>
    </w:p>
    <w:p w14:paraId="56873A09" w14:textId="790CB5BA" w:rsidR="00BB561E" w:rsidRPr="00111D38" w:rsidRDefault="00540AC9" w:rsidP="00ED5248">
      <w:pPr>
        <w:spacing w:after="0" w:line="276" w:lineRule="auto"/>
        <w:ind w:right="270" w:firstLine="720"/>
        <w:jc w:val="both"/>
        <w:rPr>
          <w:rFonts w:ascii="GHEA Grapalat" w:eastAsia="GHEA Grapalat" w:hAnsi="GHEA Grapalat" w:cs="GHEA Grapalat"/>
          <w:sz w:val="20"/>
          <w:szCs w:val="20"/>
          <w:lang w:val="hy-AM"/>
        </w:rPr>
      </w:pPr>
      <w:r w:rsidRPr="00111D38">
        <w:rPr>
          <w:rFonts w:ascii="GHEA Grapalat" w:eastAsia="GHEA Grapalat" w:hAnsi="GHEA Grapalat" w:cs="GHEA Grapalat"/>
          <w:color w:val="000000"/>
          <w:sz w:val="20"/>
          <w:szCs w:val="20"/>
        </w:rPr>
        <w:t>Գլոբալ էկոլոգիական հիմնադրամը (ԳԷՀ)–</w:t>
      </w:r>
      <w:r w:rsidRPr="00111D38">
        <w:rPr>
          <w:rFonts w:ascii="GHEA Grapalat" w:eastAsia="GHEA Grapalat" w:hAnsi="GHEA Grapalat" w:cs="GHEA Grapalat"/>
          <w:sz w:val="20"/>
          <w:szCs w:val="20"/>
        </w:rPr>
        <w:t xml:space="preserve"> ՄԱԿ-ի շրջակա միջավայրի ծրագրի հետ </w:t>
      </w:r>
      <w:r w:rsidRPr="00111D38">
        <w:rPr>
          <w:rFonts w:ascii="GHEA Grapalat" w:eastAsia="Tahoma" w:hAnsi="GHEA Grapalat" w:cs="Tahoma"/>
          <w:sz w:val="20"/>
          <w:szCs w:val="20"/>
        </w:rPr>
        <w:t>համագործակցությամբ</w:t>
      </w:r>
      <w:r w:rsidRPr="00111D38">
        <w:rPr>
          <w:rFonts w:ascii="GHEA Grapalat" w:eastAsia="GHEA Grapalat" w:hAnsi="GHEA Grapalat" w:cs="GHEA Grapalat"/>
          <w:sz w:val="20"/>
          <w:szCs w:val="20"/>
        </w:rPr>
        <w:t xml:space="preserve"> </w:t>
      </w:r>
      <w:r w:rsidRPr="00111D38">
        <w:rPr>
          <w:rFonts w:ascii="GHEA Grapalat" w:eastAsia="GHEA Grapalat" w:hAnsi="GHEA Grapalat" w:cs="GHEA Grapalat"/>
          <w:color w:val="000000"/>
          <w:sz w:val="20"/>
          <w:szCs w:val="20"/>
        </w:rPr>
        <w:t xml:space="preserve">Հայաստանի Հանրապետությանը՝ ի դեմս «Բնապահպանական ծրագրերի իրականացման գրասենյակ» պետական հիմնարկի, </w:t>
      </w:r>
      <w:r w:rsidR="0050405F" w:rsidRPr="00111D38">
        <w:rPr>
          <w:rFonts w:ascii="GHEA Grapalat" w:eastAsia="GHEA Grapalat" w:hAnsi="GHEA Grapalat" w:cs="GHEA Grapalat"/>
          <w:color w:val="000000"/>
          <w:sz w:val="20"/>
          <w:szCs w:val="20"/>
        </w:rPr>
        <w:t xml:space="preserve">տրամադրել է դրամաշնորհ </w:t>
      </w:r>
      <w:r w:rsidRPr="00111D38">
        <w:rPr>
          <w:rFonts w:ascii="GHEA Grapalat" w:eastAsia="GHEA Grapalat" w:hAnsi="GHEA Grapalat" w:cs="GHEA Grapalat"/>
          <w:color w:val="000000"/>
          <w:sz w:val="20"/>
          <w:szCs w:val="20"/>
        </w:rPr>
        <w:t>ՄԱԿ-ի «Անապատացման դեմ պայքարի» կոնվենցիայի (այսուհետ՝ Կոնվենցիա) 9-րդ Ազգային զեկույցի մշակման</w:t>
      </w:r>
      <w:r w:rsidRPr="00111D38">
        <w:rPr>
          <w:rFonts w:ascii="Courier New" w:hAnsi="Courier New" w:cs="Courier New"/>
          <w:color w:val="000000"/>
          <w:sz w:val="20"/>
          <w:szCs w:val="20"/>
        </w:rPr>
        <w:t> </w:t>
      </w:r>
      <w:r w:rsidRPr="00111D38">
        <w:rPr>
          <w:rFonts w:ascii="GHEA Grapalat" w:eastAsia="GHEA Grapalat" w:hAnsi="GHEA Grapalat" w:cs="GHEA Grapalat"/>
          <w:color w:val="000000"/>
          <w:sz w:val="20"/>
          <w:szCs w:val="20"/>
        </w:rPr>
        <w:t xml:space="preserve"> նպատակով։</w:t>
      </w:r>
      <w:r w:rsidR="00374A18" w:rsidRPr="00111D38">
        <w:rPr>
          <w:rFonts w:ascii="GHEA Grapalat" w:eastAsia="GHEA Grapalat" w:hAnsi="GHEA Grapalat" w:cs="GHEA Grapalat"/>
          <w:color w:val="000000"/>
          <w:sz w:val="20"/>
          <w:szCs w:val="20"/>
          <w:lang w:val="hy-AM"/>
        </w:rPr>
        <w:t xml:space="preserve"> </w:t>
      </w:r>
      <w:r w:rsidRPr="00111D38">
        <w:rPr>
          <w:rFonts w:ascii="GHEA Grapalat" w:eastAsia="GHEA Grapalat" w:hAnsi="GHEA Grapalat" w:cs="GHEA Grapalat"/>
          <w:color w:val="000000"/>
          <w:sz w:val="20"/>
          <w:szCs w:val="20"/>
          <w:lang w:val="hy-AM"/>
        </w:rPr>
        <w:t>Ծրագրի հիմնական նպատակն է զարգացնել կոնվենցիայի կողմ երկրների տեխնիկական և ինստիտուցիոնալ կարողությունները՝ 2026 թվականի ազգային զեկույցների մշակման և ներկայացման նպատակով։</w:t>
      </w:r>
    </w:p>
    <w:p w14:paraId="1CCA4496" w14:textId="77777777" w:rsidR="00BB561E" w:rsidRPr="00111D38" w:rsidRDefault="00540AC9" w:rsidP="00ED5248">
      <w:pPr>
        <w:spacing w:before="280" w:after="80" w:line="276" w:lineRule="auto"/>
        <w:ind w:right="270" w:firstLine="720"/>
        <w:jc w:val="both"/>
        <w:rPr>
          <w:rFonts w:ascii="GHEA Grapalat" w:eastAsia="GHEA Grapalat" w:hAnsi="GHEA Grapalat" w:cs="GHEA Grapalat"/>
          <w:b/>
          <w:sz w:val="20"/>
          <w:szCs w:val="20"/>
          <w:lang w:val="hy-AM"/>
        </w:rPr>
      </w:pPr>
      <w:r w:rsidRPr="00111D38">
        <w:rPr>
          <w:rFonts w:ascii="Courier New" w:hAnsi="Courier New" w:cs="Courier New"/>
          <w:b/>
          <w:color w:val="000000"/>
          <w:sz w:val="20"/>
          <w:szCs w:val="20"/>
          <w:lang w:val="hy-AM"/>
        </w:rPr>
        <w:t> </w:t>
      </w:r>
      <w:r w:rsidRPr="00111D38">
        <w:rPr>
          <w:rFonts w:ascii="GHEA Grapalat" w:eastAsia="GHEA Grapalat" w:hAnsi="GHEA Grapalat" w:cs="GHEA Grapalat"/>
          <w:color w:val="000000"/>
          <w:sz w:val="20"/>
          <w:szCs w:val="20"/>
          <w:lang w:val="hy-AM"/>
        </w:rPr>
        <w:t>Ծրագիրը բաղկացած է երկու բաղադրիչներից</w:t>
      </w:r>
      <w:r w:rsidRPr="00111D38">
        <w:rPr>
          <w:rFonts w:ascii="Cambria Math" w:eastAsia="Cambria Math" w:hAnsi="Cambria Math" w:cs="Cambria Math"/>
          <w:color w:val="000000"/>
          <w:sz w:val="20"/>
          <w:szCs w:val="20"/>
          <w:lang w:val="hy-AM"/>
        </w:rPr>
        <w:t>․</w:t>
      </w:r>
    </w:p>
    <w:p w14:paraId="1C1F4FCF" w14:textId="78458C57" w:rsidR="00B01165" w:rsidRPr="00111D38" w:rsidRDefault="00540AC9" w:rsidP="00ED5248">
      <w:p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b/>
          <w:color w:val="000000"/>
          <w:sz w:val="20"/>
          <w:szCs w:val="20"/>
          <w:lang w:val="hy-AM"/>
        </w:rPr>
        <w:t>Բաղադիչ I.</w:t>
      </w:r>
      <w:r w:rsidRPr="00111D38">
        <w:rPr>
          <w:rFonts w:ascii="GHEA Grapalat" w:eastAsia="GHEA Grapalat" w:hAnsi="GHEA Grapalat" w:cs="GHEA Grapalat"/>
          <w:color w:val="000000"/>
          <w:sz w:val="20"/>
          <w:szCs w:val="20"/>
          <w:lang w:val="hy-AM"/>
        </w:rPr>
        <w:t xml:space="preserve"> Կոնվենցիայի ցուցանիշների, ներառյալ Կայուն զարգացման 15.3.1 ցուցանիշի հիման վրա արդյունավետ զեկուցման աջակցություն</w:t>
      </w:r>
      <w:r w:rsidR="00B01165" w:rsidRPr="00111D38">
        <w:rPr>
          <w:rFonts w:ascii="GHEA Grapalat" w:eastAsia="GHEA Grapalat" w:hAnsi="GHEA Grapalat" w:cs="GHEA Grapalat"/>
          <w:color w:val="000000"/>
          <w:sz w:val="20"/>
          <w:szCs w:val="20"/>
          <w:lang w:val="hy-AM"/>
        </w:rPr>
        <w:t>.</w:t>
      </w:r>
    </w:p>
    <w:p w14:paraId="5DA1969F"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sz w:val="20"/>
          <w:szCs w:val="20"/>
          <w:lang w:val="hy-AM"/>
        </w:rPr>
        <w:t xml:space="preserve">Ուժեղացնել կարողություները </w:t>
      </w:r>
      <w:r w:rsidRPr="00111D38">
        <w:rPr>
          <w:rFonts w:ascii="GHEA Grapalat" w:eastAsia="GHEA Grapalat" w:hAnsi="GHEA Grapalat" w:cs="GHEA Grapalat"/>
          <w:color w:val="000000"/>
          <w:sz w:val="20"/>
          <w:szCs w:val="20"/>
          <w:lang w:val="hy-AM"/>
        </w:rPr>
        <w:t>Կոնվենցիայի հիմնական թեմաների շուրջ (անապատացում, հողերի դեգրադացիա, երաշտ ու հողերի կայուն կառավարում), ելակետային տվյալների վերլուծություն և մշակում;</w:t>
      </w:r>
    </w:p>
    <w:p w14:paraId="1B1C43BB"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sz w:val="20"/>
          <w:szCs w:val="20"/>
          <w:lang w:val="hy-AM"/>
        </w:rPr>
        <w:t>Ուժեղացնել կարողությունները</w:t>
      </w:r>
      <w:r w:rsidRPr="00111D38">
        <w:rPr>
          <w:rFonts w:ascii="GHEA Grapalat" w:eastAsia="GHEA Grapalat" w:hAnsi="GHEA Grapalat" w:cs="GHEA Grapalat"/>
          <w:color w:val="000000"/>
          <w:sz w:val="20"/>
          <w:szCs w:val="20"/>
          <w:lang w:val="hy-AM"/>
        </w:rPr>
        <w:t xml:space="preserve"> հողի դեգրադացիայի </w:t>
      </w:r>
      <w:r w:rsidRPr="00111D38">
        <w:rPr>
          <w:rFonts w:ascii="GHEA Grapalat" w:eastAsia="GHEA Grapalat" w:hAnsi="GHEA Grapalat" w:cs="GHEA Grapalat"/>
          <w:sz w:val="20"/>
          <w:szCs w:val="20"/>
          <w:lang w:val="hy-AM"/>
        </w:rPr>
        <w:t xml:space="preserve">չեզոքացման նպատակի իրականացման առաջընթացի ուսումնասիրության նպատակով; </w:t>
      </w:r>
    </w:p>
    <w:p w14:paraId="265F1AFA"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sz w:val="20"/>
          <w:szCs w:val="20"/>
          <w:lang w:val="hy-AM"/>
        </w:rPr>
        <w:t>Առկա ռեսուրսների գնահատման նպատակով իրականացնել գ</w:t>
      </w:r>
      <w:r w:rsidRPr="00111D38">
        <w:rPr>
          <w:rFonts w:ascii="GHEA Grapalat" w:eastAsia="GHEA Grapalat" w:hAnsi="GHEA Grapalat" w:cs="GHEA Grapalat"/>
          <w:color w:val="000000"/>
          <w:sz w:val="20"/>
          <w:szCs w:val="20"/>
          <w:lang w:val="hy-AM"/>
        </w:rPr>
        <w:t xml:space="preserve">իտելիքների կառավարում և տեխնոլոգիաների </w:t>
      </w:r>
      <w:r w:rsidRPr="00111D38">
        <w:rPr>
          <w:rFonts w:ascii="GHEA Grapalat" w:eastAsia="GHEA Grapalat" w:hAnsi="GHEA Grapalat" w:cs="GHEA Grapalat"/>
          <w:sz w:val="20"/>
          <w:szCs w:val="20"/>
          <w:lang w:val="hy-AM"/>
        </w:rPr>
        <w:t>գույքագրում</w:t>
      </w:r>
      <w:r w:rsidRPr="00111D38">
        <w:rPr>
          <w:rFonts w:ascii="GHEA Grapalat" w:eastAsia="GHEA Grapalat" w:hAnsi="GHEA Grapalat" w:cs="GHEA Grapalat"/>
          <w:color w:val="000000"/>
          <w:sz w:val="20"/>
          <w:szCs w:val="20"/>
          <w:lang w:val="hy-AM"/>
        </w:rPr>
        <w:t>;</w:t>
      </w:r>
    </w:p>
    <w:p w14:paraId="299AAB95"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sz w:val="20"/>
          <w:szCs w:val="20"/>
          <w:lang w:val="hy-AM"/>
        </w:rPr>
        <w:t xml:space="preserve">Կազմակերպել դասընթաց </w:t>
      </w:r>
      <w:r w:rsidRPr="00111D38">
        <w:rPr>
          <w:rFonts w:ascii="GHEA Grapalat" w:eastAsia="GHEA Grapalat" w:hAnsi="GHEA Grapalat" w:cs="GHEA Grapalat"/>
          <w:color w:val="000000"/>
          <w:sz w:val="20"/>
          <w:szCs w:val="20"/>
          <w:lang w:val="hy-AM"/>
        </w:rPr>
        <w:t>PRAIS, Trends. Earth համակարգերի ուսուց</w:t>
      </w:r>
      <w:r w:rsidRPr="00111D38">
        <w:rPr>
          <w:rFonts w:ascii="GHEA Grapalat" w:eastAsia="GHEA Grapalat" w:hAnsi="GHEA Grapalat" w:cs="GHEA Grapalat"/>
          <w:sz w:val="20"/>
          <w:szCs w:val="20"/>
          <w:lang w:val="hy-AM"/>
        </w:rPr>
        <w:t>ման, հ</w:t>
      </w:r>
      <w:r w:rsidRPr="00111D38">
        <w:rPr>
          <w:rFonts w:ascii="GHEA Grapalat" w:eastAsia="GHEA Grapalat" w:hAnsi="GHEA Grapalat" w:cs="GHEA Grapalat"/>
          <w:color w:val="000000"/>
          <w:sz w:val="20"/>
          <w:szCs w:val="20"/>
          <w:lang w:val="hy-AM"/>
        </w:rPr>
        <w:t xml:space="preserve">ողօգտագործման պլանավորման, հողերի դեգրադացիայի, ինչպես նաև դեգրադացիայի չեզոքացման թեմաների ուսուցում; </w:t>
      </w:r>
    </w:p>
    <w:p w14:paraId="2DB546E6"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color w:val="000000"/>
          <w:sz w:val="20"/>
          <w:szCs w:val="20"/>
          <w:lang w:val="hy-AM"/>
        </w:rPr>
        <w:t xml:space="preserve">Իրականացնել </w:t>
      </w:r>
      <w:r w:rsidRPr="00111D38">
        <w:rPr>
          <w:rFonts w:ascii="GHEA Grapalat" w:eastAsia="GHEA Grapalat" w:hAnsi="GHEA Grapalat" w:cs="GHEA Grapalat"/>
          <w:sz w:val="20"/>
          <w:szCs w:val="20"/>
          <w:lang w:val="hy-AM"/>
        </w:rPr>
        <w:t>գ</w:t>
      </w:r>
      <w:r w:rsidRPr="00111D38">
        <w:rPr>
          <w:rFonts w:ascii="GHEA Grapalat" w:eastAsia="GHEA Grapalat" w:hAnsi="GHEA Grapalat" w:cs="GHEA Grapalat"/>
          <w:color w:val="000000"/>
          <w:sz w:val="20"/>
          <w:szCs w:val="20"/>
          <w:lang w:val="hy-AM"/>
        </w:rPr>
        <w:t xml:space="preserve">ենդերային վերլուծություն և </w:t>
      </w:r>
      <w:r w:rsidRPr="00111D38">
        <w:rPr>
          <w:rFonts w:ascii="GHEA Grapalat" w:eastAsia="GHEA Grapalat" w:hAnsi="GHEA Grapalat" w:cs="GHEA Grapalat"/>
          <w:sz w:val="20"/>
          <w:szCs w:val="20"/>
          <w:lang w:val="hy-AM"/>
        </w:rPr>
        <w:t>գ</w:t>
      </w:r>
      <w:r w:rsidRPr="00111D38">
        <w:rPr>
          <w:rFonts w:ascii="GHEA Grapalat" w:eastAsia="GHEA Grapalat" w:hAnsi="GHEA Grapalat" w:cs="GHEA Grapalat"/>
          <w:color w:val="000000"/>
          <w:sz w:val="20"/>
          <w:szCs w:val="20"/>
          <w:lang w:val="hy-AM"/>
        </w:rPr>
        <w:t>ենդերային գործողությունների ծրագրի ու դրա ուղեցույցի ինտեգրում, ինչպես նաև ՄԱԿ-ի Անապատացման դեմ պայքարի կոնվենցիայի գործունեության մեջ գենդերային խմբի (Caucus)</w:t>
      </w:r>
      <w:r w:rsidRPr="00111D38">
        <w:rPr>
          <w:rFonts w:ascii="Courier New" w:hAnsi="Courier New" w:cs="Courier New"/>
          <w:color w:val="000000"/>
          <w:sz w:val="20"/>
          <w:szCs w:val="20"/>
          <w:lang w:val="hy-AM"/>
        </w:rPr>
        <w:t> </w:t>
      </w:r>
      <w:r w:rsidRPr="00111D38">
        <w:rPr>
          <w:rFonts w:ascii="GHEA Grapalat" w:eastAsia="GHEA Grapalat" w:hAnsi="GHEA Grapalat" w:cs="GHEA Grapalat"/>
          <w:color w:val="000000"/>
          <w:sz w:val="20"/>
          <w:szCs w:val="20"/>
          <w:lang w:val="hy-AM"/>
        </w:rPr>
        <w:t xml:space="preserve"> ներգրավվածություն</w:t>
      </w:r>
      <w:r w:rsidRPr="00111D38">
        <w:rPr>
          <w:rFonts w:ascii="GHEA Grapalat" w:eastAsia="GHEA Grapalat" w:hAnsi="GHEA Grapalat" w:cs="GHEA Grapalat"/>
          <w:sz w:val="20"/>
          <w:szCs w:val="20"/>
          <w:lang w:val="hy-AM"/>
        </w:rPr>
        <w:t>;</w:t>
      </w:r>
    </w:p>
    <w:p w14:paraId="1E6DC23E"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color w:val="000000"/>
          <w:sz w:val="20"/>
          <w:szCs w:val="20"/>
          <w:lang w:val="hy-AM"/>
        </w:rPr>
        <w:t>Ներգրավել առաջատար փորձագետներ և մասնագետներ;</w:t>
      </w:r>
    </w:p>
    <w:p w14:paraId="73C19272"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sz w:val="20"/>
          <w:szCs w:val="20"/>
          <w:lang w:val="hy-AM"/>
        </w:rPr>
        <w:t>Հավաքագրել</w:t>
      </w:r>
      <w:r w:rsidRPr="00111D38">
        <w:rPr>
          <w:rFonts w:ascii="GHEA Grapalat" w:eastAsia="GHEA Grapalat" w:hAnsi="GHEA Grapalat" w:cs="GHEA Grapalat"/>
          <w:color w:val="000000"/>
          <w:sz w:val="20"/>
          <w:szCs w:val="20"/>
          <w:lang w:val="hy-AM"/>
        </w:rPr>
        <w:t xml:space="preserve"> բոլոր հասանելի տվյալները, կատարել տվյալների վերլուծություն;</w:t>
      </w:r>
    </w:p>
    <w:p w14:paraId="641C1C05"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color w:val="000000"/>
          <w:sz w:val="20"/>
          <w:szCs w:val="20"/>
          <w:lang w:val="hy-AM"/>
        </w:rPr>
        <w:t>Կազմակերպել աշխատաժողով՝ տվյալների ճշտման և հաստատման նպատակով;</w:t>
      </w:r>
    </w:p>
    <w:p w14:paraId="256BC85B"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rPr>
      </w:pPr>
      <w:r w:rsidRPr="00111D38">
        <w:rPr>
          <w:rFonts w:ascii="GHEA Grapalat" w:eastAsia="GHEA Grapalat" w:hAnsi="GHEA Grapalat" w:cs="GHEA Grapalat"/>
          <w:color w:val="000000"/>
          <w:sz w:val="20"/>
          <w:szCs w:val="20"/>
        </w:rPr>
        <w:t>Իրականացնել գենդերային հավասարության ինտեգրացում;</w:t>
      </w:r>
    </w:p>
    <w:p w14:paraId="32F20B0C"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rPr>
      </w:pPr>
      <w:r w:rsidRPr="00111D38">
        <w:rPr>
          <w:rFonts w:ascii="GHEA Grapalat" w:eastAsia="GHEA Grapalat" w:hAnsi="GHEA Grapalat" w:cs="GHEA Grapalat"/>
          <w:color w:val="000000"/>
          <w:sz w:val="20"/>
          <w:szCs w:val="20"/>
        </w:rPr>
        <w:t>Խթանել հասարակական կազմակերպությունների,</w:t>
      </w:r>
      <w:r w:rsidRPr="00111D38">
        <w:rPr>
          <w:rFonts w:ascii="Courier New" w:hAnsi="Courier New" w:cs="Courier New"/>
          <w:color w:val="000000"/>
          <w:sz w:val="20"/>
          <w:szCs w:val="20"/>
        </w:rPr>
        <w:t> </w:t>
      </w:r>
      <w:r w:rsidRPr="00111D38">
        <w:rPr>
          <w:rFonts w:ascii="GHEA Grapalat" w:eastAsia="GHEA Grapalat" w:hAnsi="GHEA Grapalat" w:cs="GHEA Grapalat"/>
          <w:color w:val="000000"/>
          <w:sz w:val="20"/>
          <w:szCs w:val="20"/>
        </w:rPr>
        <w:t xml:space="preserve"> պետական ու մասնավոր սեկտորի մասնակցությունը;</w:t>
      </w:r>
    </w:p>
    <w:p w14:paraId="0A9EA9D9"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rPr>
      </w:pPr>
      <w:r w:rsidRPr="00111D38">
        <w:rPr>
          <w:rFonts w:ascii="GHEA Grapalat" w:eastAsia="GHEA Grapalat" w:hAnsi="GHEA Grapalat" w:cs="GHEA Grapalat"/>
          <w:color w:val="000000"/>
          <w:sz w:val="20"/>
          <w:szCs w:val="20"/>
        </w:rPr>
        <w:t>Ներգրավել տեղի բնակչությանը և երիտասարդներին;</w:t>
      </w:r>
    </w:p>
    <w:p w14:paraId="03E69F2F"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rPr>
      </w:pPr>
      <w:r w:rsidRPr="00111D38">
        <w:rPr>
          <w:rFonts w:ascii="GHEA Grapalat" w:eastAsia="GHEA Grapalat" w:hAnsi="GHEA Grapalat" w:cs="GHEA Grapalat"/>
          <w:color w:val="000000"/>
          <w:sz w:val="20"/>
          <w:szCs w:val="20"/>
        </w:rPr>
        <w:t>Մշակել բարձրորակ զեկույց և ներկայացնել սահմանված ժամանակահատվածում</w:t>
      </w:r>
      <w:r w:rsidRPr="00111D38">
        <w:rPr>
          <w:rFonts w:ascii="GHEA Grapalat" w:eastAsia="Cambria Math" w:hAnsi="GHEA Grapalat" w:cs="Cambria Math"/>
          <w:sz w:val="20"/>
          <w:szCs w:val="20"/>
        </w:rPr>
        <w:t>;</w:t>
      </w:r>
    </w:p>
    <w:p w14:paraId="41758E23"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rPr>
      </w:pPr>
      <w:r w:rsidRPr="00111D38">
        <w:rPr>
          <w:rFonts w:ascii="GHEA Grapalat" w:eastAsia="GHEA Grapalat" w:hAnsi="GHEA Grapalat" w:cs="GHEA Grapalat"/>
          <w:color w:val="000000"/>
          <w:sz w:val="20"/>
          <w:szCs w:val="20"/>
        </w:rPr>
        <w:t>Կազմակերպել տեղեկատվական արշավներ;</w:t>
      </w:r>
    </w:p>
    <w:p w14:paraId="55DABA2B"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rPr>
      </w:pPr>
      <w:r w:rsidRPr="00111D38">
        <w:rPr>
          <w:rFonts w:ascii="GHEA Grapalat" w:eastAsia="GHEA Grapalat" w:hAnsi="GHEA Grapalat" w:cs="GHEA Grapalat"/>
          <w:color w:val="000000"/>
          <w:sz w:val="20"/>
          <w:szCs w:val="20"/>
        </w:rPr>
        <w:lastRenderedPageBreak/>
        <w:t>Համագործակցել մեդիայի հետ;</w:t>
      </w:r>
    </w:p>
    <w:p w14:paraId="4324DB36" w14:textId="77777777" w:rsidR="00BB561E"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rPr>
      </w:pPr>
      <w:r w:rsidRPr="00111D38">
        <w:rPr>
          <w:rFonts w:ascii="GHEA Grapalat" w:eastAsia="GHEA Grapalat" w:hAnsi="GHEA Grapalat" w:cs="GHEA Grapalat"/>
          <w:color w:val="000000"/>
          <w:sz w:val="20"/>
          <w:szCs w:val="20"/>
        </w:rPr>
        <w:t>Պաշտոնա</w:t>
      </w:r>
      <w:r w:rsidRPr="00111D38">
        <w:rPr>
          <w:rFonts w:ascii="GHEA Grapalat" w:eastAsia="GHEA Grapalat" w:hAnsi="GHEA Grapalat" w:cs="GHEA Grapalat"/>
          <w:sz w:val="20"/>
          <w:szCs w:val="20"/>
        </w:rPr>
        <w:t>պես</w:t>
      </w:r>
      <w:r w:rsidRPr="00111D38">
        <w:rPr>
          <w:rFonts w:ascii="GHEA Grapalat" w:eastAsia="GHEA Grapalat" w:hAnsi="GHEA Grapalat" w:cs="GHEA Grapalat"/>
          <w:color w:val="000000"/>
          <w:sz w:val="20"/>
          <w:szCs w:val="20"/>
        </w:rPr>
        <w:t xml:space="preserve"> ներկայացնել զեկույցը և տարածել։</w:t>
      </w:r>
    </w:p>
    <w:p w14:paraId="77FA8D6A" w14:textId="77777777" w:rsidR="00BB561E" w:rsidRPr="00111D38" w:rsidRDefault="00BB561E" w:rsidP="00ED5248">
      <w:pPr>
        <w:spacing w:after="240" w:line="276" w:lineRule="auto"/>
        <w:rPr>
          <w:rFonts w:ascii="GHEA Grapalat" w:eastAsia="GHEA Grapalat" w:hAnsi="GHEA Grapalat" w:cs="GHEA Grapalat"/>
          <w:sz w:val="20"/>
          <w:szCs w:val="20"/>
        </w:rPr>
      </w:pPr>
    </w:p>
    <w:p w14:paraId="621023CD" w14:textId="77777777" w:rsidR="00BB561E" w:rsidRPr="00111D38" w:rsidRDefault="00540AC9" w:rsidP="00ED5248">
      <w:pPr>
        <w:spacing w:after="0" w:line="276" w:lineRule="auto"/>
        <w:ind w:left="720"/>
        <w:jc w:val="both"/>
        <w:rPr>
          <w:rFonts w:ascii="GHEA Grapalat" w:eastAsia="GHEA Grapalat" w:hAnsi="GHEA Grapalat" w:cs="GHEA Grapalat"/>
          <w:sz w:val="20"/>
          <w:szCs w:val="20"/>
        </w:rPr>
      </w:pPr>
      <w:r w:rsidRPr="00111D38">
        <w:rPr>
          <w:rFonts w:ascii="Courier New" w:hAnsi="Courier New" w:cs="Courier New"/>
          <w:b/>
          <w:color w:val="000000"/>
          <w:sz w:val="20"/>
          <w:szCs w:val="20"/>
        </w:rPr>
        <w:t> </w:t>
      </w:r>
      <w:r w:rsidRPr="00111D38">
        <w:rPr>
          <w:rFonts w:ascii="GHEA Grapalat" w:eastAsia="GHEA Grapalat" w:hAnsi="GHEA Grapalat" w:cs="GHEA Grapalat"/>
          <w:b/>
          <w:color w:val="000000"/>
          <w:sz w:val="20"/>
          <w:szCs w:val="20"/>
        </w:rPr>
        <w:t>Բաղադիչ II.</w:t>
      </w:r>
      <w:r w:rsidRPr="00111D38">
        <w:rPr>
          <w:rFonts w:ascii="GHEA Grapalat" w:eastAsia="GHEA Grapalat" w:hAnsi="GHEA Grapalat" w:cs="GHEA Grapalat"/>
          <w:color w:val="000000"/>
          <w:sz w:val="20"/>
          <w:szCs w:val="20"/>
        </w:rPr>
        <w:t xml:space="preserve"> Մշտադիտարկում և գնահատում</w:t>
      </w:r>
    </w:p>
    <w:p w14:paraId="203A58E6" w14:textId="77777777" w:rsidR="00BB561E" w:rsidRPr="00111D38" w:rsidRDefault="00540AC9" w:rsidP="00ED5248">
      <w:pPr>
        <w:spacing w:after="0" w:line="276" w:lineRule="auto"/>
        <w:jc w:val="both"/>
        <w:rPr>
          <w:rFonts w:ascii="GHEA Grapalat" w:eastAsia="GHEA Grapalat" w:hAnsi="GHEA Grapalat" w:cs="GHEA Grapalat"/>
          <w:sz w:val="20"/>
          <w:szCs w:val="20"/>
        </w:rPr>
      </w:pPr>
      <w:r w:rsidRPr="00111D38">
        <w:rPr>
          <w:rFonts w:ascii="GHEA Grapalat" w:eastAsia="GHEA Grapalat" w:hAnsi="GHEA Grapalat" w:cs="GHEA Grapalat"/>
          <w:color w:val="000000"/>
          <w:sz w:val="20"/>
          <w:szCs w:val="20"/>
        </w:rPr>
        <w:t>Արդյունավետ հաշվետվություն ապահովելու նպատակով իրականացնել մշտադիտարկում՝ ներառելով գենդերային հարցերը:</w:t>
      </w:r>
    </w:p>
    <w:p w14:paraId="797138D5" w14:textId="77777777" w:rsidR="00BB561E" w:rsidRPr="00111D38" w:rsidRDefault="00540AC9" w:rsidP="00ED5248">
      <w:pPr>
        <w:spacing w:after="240" w:line="276" w:lineRule="auto"/>
        <w:jc w:val="both"/>
        <w:rPr>
          <w:rFonts w:ascii="GHEA Grapalat" w:eastAsia="GHEA Grapalat" w:hAnsi="GHEA Grapalat" w:cs="GHEA Grapalat"/>
          <w:sz w:val="20"/>
          <w:szCs w:val="20"/>
        </w:rPr>
      </w:pPr>
      <w:r w:rsidRPr="00111D38">
        <w:rPr>
          <w:rFonts w:ascii="GHEA Grapalat" w:eastAsia="GHEA Grapalat" w:hAnsi="GHEA Grapalat" w:cs="GHEA Grapalat"/>
          <w:sz w:val="20"/>
          <w:szCs w:val="20"/>
        </w:rPr>
        <w:br/>
      </w:r>
    </w:p>
    <w:p w14:paraId="079E35F3" w14:textId="2707FD83" w:rsidR="00BB561E" w:rsidRPr="00111D38" w:rsidRDefault="00374A18" w:rsidP="00F93A55">
      <w:pPr>
        <w:numPr>
          <w:ilvl w:val="0"/>
          <w:numId w:val="29"/>
        </w:numPr>
        <w:pBdr>
          <w:top w:val="nil"/>
          <w:left w:val="nil"/>
          <w:bottom w:val="nil"/>
          <w:right w:val="nil"/>
          <w:between w:val="nil"/>
        </w:pBdr>
        <w:spacing w:after="0" w:line="276" w:lineRule="auto"/>
        <w:ind w:right="270"/>
        <w:jc w:val="center"/>
        <w:rPr>
          <w:rFonts w:ascii="GHEA Grapalat" w:eastAsia="GHEA Grapalat" w:hAnsi="GHEA Grapalat" w:cs="GHEA Grapalat"/>
          <w:b/>
          <w:color w:val="000000"/>
          <w:sz w:val="20"/>
          <w:szCs w:val="20"/>
        </w:rPr>
      </w:pPr>
      <w:r w:rsidRPr="00111D38">
        <w:rPr>
          <w:rFonts w:ascii="GHEA Grapalat" w:eastAsia="GHEA Grapalat" w:hAnsi="GHEA Grapalat" w:cs="GHEA Grapalat"/>
          <w:b/>
          <w:color w:val="000000"/>
          <w:sz w:val="20"/>
          <w:szCs w:val="20"/>
          <w:lang w:val="hy-AM"/>
        </w:rPr>
        <w:t xml:space="preserve">Ազգային զեկույցի մշակման ծառայությունների </w:t>
      </w:r>
      <w:r w:rsidR="00540AC9" w:rsidRPr="00111D38">
        <w:rPr>
          <w:rFonts w:ascii="GHEA Grapalat" w:eastAsia="GHEA Grapalat" w:hAnsi="GHEA Grapalat" w:cs="GHEA Grapalat"/>
          <w:b/>
          <w:color w:val="000000"/>
          <w:sz w:val="20"/>
          <w:szCs w:val="20"/>
        </w:rPr>
        <w:t>նպատակ</w:t>
      </w:r>
      <w:r w:rsidR="00F1340F" w:rsidRPr="00111D38">
        <w:rPr>
          <w:rFonts w:ascii="GHEA Grapalat" w:eastAsia="GHEA Grapalat" w:hAnsi="GHEA Grapalat" w:cs="GHEA Grapalat"/>
          <w:b/>
          <w:color w:val="000000"/>
          <w:sz w:val="20"/>
          <w:szCs w:val="20"/>
          <w:lang w:val="hy-AM"/>
        </w:rPr>
        <w:t>ն ու կառուցվածքը</w:t>
      </w:r>
    </w:p>
    <w:p w14:paraId="5B885469" w14:textId="77777777" w:rsidR="00BB561E" w:rsidRPr="00111D38" w:rsidRDefault="00BB561E" w:rsidP="00ED5248">
      <w:pPr>
        <w:spacing w:after="0" w:line="276" w:lineRule="auto"/>
        <w:rPr>
          <w:rFonts w:ascii="GHEA Grapalat" w:eastAsia="GHEA Grapalat" w:hAnsi="GHEA Grapalat" w:cs="GHEA Grapalat"/>
          <w:sz w:val="20"/>
          <w:szCs w:val="20"/>
        </w:rPr>
      </w:pPr>
    </w:p>
    <w:p w14:paraId="181B35A3" w14:textId="0005DD1B" w:rsidR="00BB561E" w:rsidRPr="00111D38" w:rsidRDefault="00F1340F" w:rsidP="00ED5248">
      <w:pPr>
        <w:spacing w:after="0" w:line="276" w:lineRule="auto"/>
        <w:ind w:right="270" w:firstLine="720"/>
        <w:jc w:val="both"/>
        <w:rPr>
          <w:rFonts w:ascii="GHEA Grapalat" w:eastAsia="GHEA Grapalat" w:hAnsi="GHEA Grapalat" w:cs="GHEA Grapalat"/>
          <w:sz w:val="20"/>
          <w:szCs w:val="20"/>
        </w:rPr>
      </w:pPr>
      <w:bookmarkStart w:id="0" w:name="_heading=h.f77pbvs0e1wo" w:colFirst="0" w:colLast="0"/>
      <w:bookmarkEnd w:id="0"/>
      <w:r w:rsidRPr="00111D38">
        <w:rPr>
          <w:rFonts w:ascii="GHEA Grapalat" w:eastAsia="GHEA Grapalat" w:hAnsi="GHEA Grapalat" w:cs="GHEA Grapalat"/>
          <w:color w:val="000000"/>
          <w:sz w:val="20"/>
          <w:szCs w:val="20"/>
          <w:lang w:val="hy-AM"/>
        </w:rPr>
        <w:t>2</w:t>
      </w:r>
      <w:r w:rsidRPr="00111D38">
        <w:rPr>
          <w:rFonts w:ascii="Cambria Math" w:eastAsia="GHEA Grapalat" w:hAnsi="Cambria Math" w:cs="Cambria Math"/>
          <w:color w:val="000000"/>
          <w:sz w:val="20"/>
          <w:szCs w:val="20"/>
          <w:lang w:val="hy-AM"/>
        </w:rPr>
        <w:t>․</w:t>
      </w:r>
      <w:r w:rsidRPr="00111D38">
        <w:rPr>
          <w:rFonts w:ascii="GHEA Grapalat" w:eastAsia="GHEA Grapalat" w:hAnsi="GHEA Grapalat" w:cs="GHEA Grapalat"/>
          <w:color w:val="000000"/>
          <w:sz w:val="20"/>
          <w:szCs w:val="20"/>
          <w:lang w:val="hy-AM"/>
        </w:rPr>
        <w:t>1</w:t>
      </w:r>
      <w:r w:rsidRPr="00111D38">
        <w:rPr>
          <w:rFonts w:ascii="Cambria Math" w:eastAsia="GHEA Grapalat" w:hAnsi="Cambria Math" w:cs="GHEA Grapalat"/>
          <w:color w:val="000000"/>
          <w:sz w:val="20"/>
          <w:szCs w:val="20"/>
          <w:lang w:val="hy-AM"/>
        </w:rPr>
        <w:t xml:space="preserve"> </w:t>
      </w:r>
      <w:r w:rsidR="00E8325A" w:rsidRPr="00111D38">
        <w:rPr>
          <w:rFonts w:ascii="GHEA Grapalat" w:eastAsia="GHEA Grapalat" w:hAnsi="GHEA Grapalat" w:cs="GHEA Grapalat"/>
          <w:color w:val="000000"/>
          <w:sz w:val="20"/>
          <w:szCs w:val="20"/>
          <w:lang w:val="hy-AM"/>
        </w:rPr>
        <w:t>Առաջադրանքի</w:t>
      </w:r>
      <w:r w:rsidR="00540AC9" w:rsidRPr="00111D38">
        <w:rPr>
          <w:rFonts w:ascii="GHEA Grapalat" w:eastAsia="GHEA Grapalat" w:hAnsi="GHEA Grapalat" w:cs="GHEA Grapalat"/>
          <w:color w:val="000000"/>
          <w:sz w:val="20"/>
          <w:szCs w:val="20"/>
        </w:rPr>
        <w:t xml:space="preserve"> </w:t>
      </w:r>
      <w:r w:rsidR="00E8325A" w:rsidRPr="00111D38">
        <w:rPr>
          <w:rFonts w:ascii="GHEA Grapalat" w:eastAsia="GHEA Grapalat" w:hAnsi="GHEA Grapalat" w:cs="GHEA Grapalat"/>
          <w:color w:val="000000"/>
          <w:sz w:val="20"/>
          <w:szCs w:val="20"/>
          <w:lang w:val="hy-AM"/>
        </w:rPr>
        <w:t>կատար</w:t>
      </w:r>
      <w:r w:rsidR="00540AC9" w:rsidRPr="00111D38">
        <w:rPr>
          <w:rFonts w:ascii="GHEA Grapalat" w:eastAsia="GHEA Grapalat" w:hAnsi="GHEA Grapalat" w:cs="GHEA Grapalat"/>
          <w:color w:val="000000"/>
          <w:sz w:val="20"/>
          <w:szCs w:val="20"/>
        </w:rPr>
        <w:t xml:space="preserve">ման նպատակն է վերլուծել Հայաստանի Հանրապետության կողմից ՄԱԿ-ի «Անապատացման դեմ պայքարի» կոնվենցիայով ստանձնած պարտավորությունների կատարման ընթացքը՝ </w:t>
      </w:r>
      <w:r w:rsidR="00540AC9" w:rsidRPr="00111D38">
        <w:rPr>
          <w:rFonts w:ascii="GHEA Grapalat" w:eastAsia="GHEA Grapalat" w:hAnsi="GHEA Grapalat" w:cs="GHEA Grapalat"/>
          <w:sz w:val="20"/>
          <w:szCs w:val="20"/>
        </w:rPr>
        <w:t xml:space="preserve">ըստ </w:t>
      </w:r>
      <w:r w:rsidR="00540AC9" w:rsidRPr="00111D38">
        <w:rPr>
          <w:rFonts w:ascii="GHEA Grapalat" w:eastAsia="GHEA Grapalat" w:hAnsi="GHEA Grapalat" w:cs="GHEA Grapalat"/>
          <w:color w:val="000000"/>
          <w:sz w:val="20"/>
          <w:szCs w:val="20"/>
        </w:rPr>
        <w:t>Կոնվենցիայի 2018–2030 թվականների ռազմավարական շրջանակի և Կողմերի համաժողովի 7/COP.13 որոշմամբ սահմանված պահանջներին համապատասխան մշակել ազգային զեկույցը։</w:t>
      </w:r>
    </w:p>
    <w:p w14:paraId="66E55A7F" w14:textId="77777777" w:rsidR="00540AC9" w:rsidRPr="00111D38" w:rsidRDefault="00540AC9" w:rsidP="00ED5248">
      <w:pPr>
        <w:spacing w:after="0" w:line="276" w:lineRule="auto"/>
        <w:ind w:right="270" w:firstLine="720"/>
        <w:jc w:val="both"/>
        <w:rPr>
          <w:rFonts w:ascii="GHEA Grapalat" w:eastAsia="GHEA Grapalat" w:hAnsi="GHEA Grapalat" w:cs="GHEA Grapalat"/>
          <w:sz w:val="20"/>
          <w:szCs w:val="20"/>
        </w:rPr>
      </w:pPr>
      <w:r w:rsidRPr="00111D38">
        <w:rPr>
          <w:rFonts w:ascii="GHEA Grapalat" w:eastAsia="GHEA Grapalat" w:hAnsi="GHEA Grapalat" w:cs="GHEA Grapalat"/>
          <w:color w:val="000000"/>
          <w:sz w:val="20"/>
          <w:szCs w:val="20"/>
        </w:rPr>
        <w:t xml:space="preserve">ՄԱԿ-ի «Անապատացման դեմ պայքարի» կոնվենցիայի կողմ երկրները 26-րդ հոդվածի, մասնավորապես </w:t>
      </w:r>
      <w:hyperlink r:id="rId7">
        <w:r w:rsidRPr="00111D38">
          <w:rPr>
            <w:rFonts w:ascii="GHEA Grapalat" w:eastAsia="GHEA Grapalat" w:hAnsi="GHEA Grapalat" w:cs="GHEA Grapalat"/>
            <w:color w:val="000000"/>
            <w:sz w:val="20"/>
            <w:szCs w:val="20"/>
            <w:highlight w:val="white"/>
            <w:u w:val="single"/>
          </w:rPr>
          <w:t>11/COP.1</w:t>
        </w:r>
      </w:hyperlink>
      <w:r w:rsidRPr="00111D38">
        <w:rPr>
          <w:rFonts w:ascii="GHEA Grapalat" w:eastAsia="GHEA Grapalat" w:hAnsi="GHEA Grapalat" w:cs="GHEA Grapalat"/>
          <w:color w:val="000000"/>
          <w:sz w:val="20"/>
          <w:szCs w:val="20"/>
          <w:highlight w:val="white"/>
        </w:rPr>
        <w:t xml:space="preserve"> որոշման համաձայն </w:t>
      </w:r>
      <w:r w:rsidRPr="00111D38">
        <w:rPr>
          <w:rFonts w:ascii="GHEA Grapalat" w:eastAsia="GHEA Grapalat" w:hAnsi="GHEA Grapalat" w:cs="GHEA Grapalat"/>
          <w:color w:val="000000"/>
          <w:sz w:val="20"/>
          <w:szCs w:val="20"/>
        </w:rPr>
        <w:t>պարտավոր են ներկայացնել իրենց ազգային զեկույցները՝ գլխավոր նպատակների իրականացման վերաբերյալ ձեռնարկած գործողությունների մասին։ Ազգային զեկույցների ներկայացման ժամկետներն են՝</w:t>
      </w:r>
    </w:p>
    <w:p w14:paraId="07CDA164" w14:textId="05BF5546" w:rsidR="00540AC9" w:rsidRPr="00111D38" w:rsidRDefault="00540AC9" w:rsidP="00F93A55">
      <w:pPr>
        <w:pStyle w:val="a5"/>
        <w:numPr>
          <w:ilvl w:val="0"/>
          <w:numId w:val="43"/>
        </w:numPr>
        <w:spacing w:after="0" w:line="276" w:lineRule="auto"/>
        <w:ind w:right="270"/>
        <w:jc w:val="both"/>
        <w:rPr>
          <w:rFonts w:ascii="GHEA Grapalat" w:eastAsia="GHEA Grapalat" w:hAnsi="GHEA Grapalat" w:cs="GHEA Grapalat"/>
          <w:sz w:val="20"/>
          <w:szCs w:val="20"/>
        </w:rPr>
      </w:pPr>
      <w:r w:rsidRPr="00111D38">
        <w:rPr>
          <w:rFonts w:ascii="GHEA Grapalat" w:eastAsia="GHEA Grapalat" w:hAnsi="GHEA Grapalat" w:cs="GHEA Grapalat"/>
          <w:color w:val="000000"/>
          <w:sz w:val="20"/>
          <w:szCs w:val="20"/>
        </w:rPr>
        <w:t>2026 թվականի նոյեմբեր- Ռազմավարական նպատակ 1;</w:t>
      </w:r>
    </w:p>
    <w:p w14:paraId="76B53857" w14:textId="2299CD0B" w:rsidR="00BB561E" w:rsidRPr="00111D38" w:rsidRDefault="00540AC9" w:rsidP="00F93A55">
      <w:pPr>
        <w:pStyle w:val="a5"/>
        <w:numPr>
          <w:ilvl w:val="0"/>
          <w:numId w:val="43"/>
        </w:numPr>
        <w:spacing w:after="0" w:line="276" w:lineRule="auto"/>
        <w:ind w:right="270"/>
        <w:jc w:val="both"/>
        <w:rPr>
          <w:rFonts w:ascii="GHEA Grapalat" w:eastAsia="GHEA Grapalat" w:hAnsi="GHEA Grapalat" w:cs="GHEA Grapalat"/>
          <w:sz w:val="20"/>
          <w:szCs w:val="20"/>
        </w:rPr>
      </w:pPr>
      <w:r w:rsidRPr="00111D38">
        <w:rPr>
          <w:rFonts w:ascii="GHEA Grapalat" w:eastAsia="GHEA Grapalat" w:hAnsi="GHEA Grapalat" w:cs="GHEA Grapalat"/>
          <w:color w:val="000000"/>
          <w:sz w:val="20"/>
          <w:szCs w:val="20"/>
        </w:rPr>
        <w:t xml:space="preserve">2027 թվականի փետրվար- Ռազմավարական </w:t>
      </w:r>
      <w:r w:rsidR="00571EA5" w:rsidRPr="00111D38">
        <w:rPr>
          <w:rFonts w:ascii="GHEA Grapalat" w:eastAsia="GHEA Grapalat" w:hAnsi="GHEA Grapalat" w:cs="GHEA Grapalat"/>
          <w:color w:val="000000"/>
          <w:sz w:val="20"/>
          <w:szCs w:val="20"/>
          <w:lang w:val="hy-AM"/>
        </w:rPr>
        <w:t xml:space="preserve">նպատակներ՝ </w:t>
      </w:r>
      <w:r w:rsidR="00571EA5" w:rsidRPr="00111D38">
        <w:rPr>
          <w:rFonts w:ascii="GHEA Grapalat" w:eastAsia="GHEA Grapalat" w:hAnsi="GHEA Grapalat" w:cs="GHEA Grapalat"/>
          <w:color w:val="000000"/>
          <w:sz w:val="20"/>
          <w:szCs w:val="20"/>
        </w:rPr>
        <w:t>2-5</w:t>
      </w:r>
      <w:r w:rsidRPr="00111D38">
        <w:rPr>
          <w:rFonts w:ascii="GHEA Grapalat" w:eastAsia="GHEA Grapalat" w:hAnsi="GHEA Grapalat" w:cs="GHEA Grapalat"/>
          <w:color w:val="000000"/>
          <w:sz w:val="20"/>
          <w:szCs w:val="20"/>
        </w:rPr>
        <w:t>։</w:t>
      </w:r>
    </w:p>
    <w:p w14:paraId="213F5898" w14:textId="1BDA6C25" w:rsidR="00BB561E" w:rsidRPr="00111D38" w:rsidRDefault="00F1340F" w:rsidP="00ED5248">
      <w:pPr>
        <w:spacing w:after="240" w:line="276" w:lineRule="auto"/>
        <w:rPr>
          <w:rFonts w:ascii="GHEA Grapalat" w:eastAsia="GHEA Grapalat" w:hAnsi="GHEA Grapalat" w:cs="GHEA Grapalat"/>
          <w:b/>
          <w:color w:val="000000"/>
          <w:sz w:val="20"/>
          <w:szCs w:val="20"/>
        </w:rPr>
      </w:pPr>
      <w:r w:rsidRPr="00111D38">
        <w:rPr>
          <w:rFonts w:ascii="GHEA Grapalat" w:eastAsia="GHEA Grapalat" w:hAnsi="GHEA Grapalat" w:cs="GHEA Grapalat"/>
          <w:b/>
          <w:color w:val="000000"/>
          <w:sz w:val="20"/>
          <w:szCs w:val="20"/>
          <w:lang w:val="hy-AM"/>
        </w:rPr>
        <w:t>2</w:t>
      </w:r>
      <w:r w:rsidRPr="00111D38">
        <w:rPr>
          <w:rFonts w:ascii="Cambria Math" w:eastAsia="GHEA Grapalat" w:hAnsi="Cambria Math" w:cs="Cambria Math"/>
          <w:b/>
          <w:color w:val="000000"/>
          <w:sz w:val="20"/>
          <w:szCs w:val="20"/>
          <w:lang w:val="hy-AM"/>
        </w:rPr>
        <w:t>․</w:t>
      </w:r>
      <w:r w:rsidRPr="00111D38">
        <w:rPr>
          <w:rFonts w:ascii="GHEA Grapalat" w:eastAsia="GHEA Grapalat" w:hAnsi="GHEA Grapalat" w:cs="GHEA Grapalat"/>
          <w:b/>
          <w:color w:val="000000"/>
          <w:sz w:val="20"/>
          <w:szCs w:val="20"/>
          <w:lang w:val="hy-AM"/>
        </w:rPr>
        <w:t>2</w:t>
      </w:r>
      <w:r w:rsidRPr="00111D38">
        <w:rPr>
          <w:rFonts w:ascii="Cambria Math" w:eastAsia="GHEA Grapalat" w:hAnsi="Cambria Math" w:cs="GHEA Grapalat"/>
          <w:b/>
          <w:color w:val="000000"/>
          <w:sz w:val="20"/>
          <w:szCs w:val="20"/>
          <w:lang w:val="hy-AM"/>
        </w:rPr>
        <w:t xml:space="preserve"> </w:t>
      </w:r>
      <w:r w:rsidR="00540AC9" w:rsidRPr="00111D38">
        <w:rPr>
          <w:rFonts w:ascii="GHEA Grapalat" w:eastAsia="GHEA Grapalat" w:hAnsi="GHEA Grapalat" w:cs="GHEA Grapalat"/>
          <w:b/>
          <w:color w:val="000000"/>
          <w:sz w:val="20"/>
          <w:szCs w:val="20"/>
        </w:rPr>
        <w:t xml:space="preserve"> 9-րդ ազգային զեկույցի կառուցվածքը և ձևաչափը</w:t>
      </w:r>
    </w:p>
    <w:p w14:paraId="163683C8" w14:textId="77777777" w:rsidR="00BB561E" w:rsidRPr="00111D38" w:rsidRDefault="00540AC9" w:rsidP="00ED5248">
      <w:pPr>
        <w:spacing w:after="240" w:line="276" w:lineRule="auto"/>
        <w:jc w:val="both"/>
        <w:rPr>
          <w:rFonts w:ascii="GHEA Grapalat" w:eastAsia="Cambria Math" w:hAnsi="GHEA Grapalat" w:cs="Cambria Math"/>
          <w:color w:val="000000"/>
          <w:sz w:val="20"/>
          <w:szCs w:val="20"/>
        </w:rPr>
      </w:pPr>
      <w:r w:rsidRPr="00111D38">
        <w:rPr>
          <w:rFonts w:ascii="GHEA Grapalat" w:eastAsia="GHEA Grapalat" w:hAnsi="GHEA Grapalat" w:cs="GHEA Grapalat"/>
          <w:color w:val="000000"/>
          <w:sz w:val="20"/>
          <w:szCs w:val="20"/>
        </w:rPr>
        <w:t>9-րդ ազգային զեկույց</w:t>
      </w:r>
      <w:r w:rsidRPr="00111D38">
        <w:rPr>
          <w:rFonts w:ascii="GHEA Grapalat" w:eastAsia="GHEA Grapalat" w:hAnsi="GHEA Grapalat" w:cs="GHEA Grapalat"/>
          <w:sz w:val="20"/>
          <w:szCs w:val="20"/>
        </w:rPr>
        <w:t xml:space="preserve">ի </w:t>
      </w:r>
      <w:proofErr w:type="gramStart"/>
      <w:r w:rsidRPr="00111D38">
        <w:rPr>
          <w:rFonts w:ascii="GHEA Grapalat" w:eastAsia="GHEA Grapalat" w:hAnsi="GHEA Grapalat" w:cs="GHEA Grapalat"/>
          <w:sz w:val="20"/>
          <w:szCs w:val="20"/>
        </w:rPr>
        <w:t xml:space="preserve">ձևանմուշն </w:t>
      </w:r>
      <w:r w:rsidRPr="00111D38">
        <w:rPr>
          <w:rFonts w:ascii="GHEA Grapalat" w:eastAsia="GHEA Grapalat" w:hAnsi="GHEA Grapalat" w:cs="GHEA Grapalat"/>
          <w:color w:val="000000"/>
          <w:sz w:val="20"/>
          <w:szCs w:val="20"/>
        </w:rPr>
        <w:t xml:space="preserve"> ունի</w:t>
      </w:r>
      <w:proofErr w:type="gramEnd"/>
      <w:r w:rsidRPr="00111D38">
        <w:rPr>
          <w:rFonts w:ascii="GHEA Grapalat" w:eastAsia="GHEA Grapalat" w:hAnsi="GHEA Grapalat" w:cs="GHEA Grapalat"/>
          <w:color w:val="000000"/>
          <w:sz w:val="20"/>
          <w:szCs w:val="20"/>
        </w:rPr>
        <w:t xml:space="preserve"> հետևյալ կառուցվածքը</w:t>
      </w:r>
      <w:r w:rsidRPr="00111D38">
        <w:rPr>
          <w:rFonts w:ascii="Cambria Math" w:eastAsia="Cambria Math" w:hAnsi="Cambria Math" w:cs="Cambria Math"/>
          <w:color w:val="000000"/>
          <w:sz w:val="20"/>
          <w:szCs w:val="20"/>
        </w:rPr>
        <w:t>․</w:t>
      </w:r>
    </w:p>
    <w:p w14:paraId="446A4ADA" w14:textId="77777777" w:rsidR="00BB561E" w:rsidRPr="00111D38" w:rsidRDefault="00540AC9" w:rsidP="00ED5248">
      <w:pPr>
        <w:spacing w:after="240" w:line="276" w:lineRule="auto"/>
        <w:rPr>
          <w:rFonts w:ascii="GHEA Grapalat" w:eastAsia="Cambria Math" w:hAnsi="GHEA Grapalat" w:cs="Cambria Math"/>
          <w:b/>
          <w:color w:val="000000"/>
          <w:sz w:val="20"/>
          <w:szCs w:val="20"/>
        </w:rPr>
      </w:pPr>
      <w:r w:rsidRPr="00111D38">
        <w:rPr>
          <w:rFonts w:ascii="GHEA Grapalat" w:eastAsia="Cambria Math" w:hAnsi="GHEA Grapalat" w:cs="Cambria Math"/>
          <w:b/>
          <w:color w:val="000000"/>
          <w:sz w:val="20"/>
          <w:szCs w:val="20"/>
        </w:rPr>
        <w:t>Ներածություն</w:t>
      </w:r>
    </w:p>
    <w:p w14:paraId="3CC653B4" w14:textId="77777777" w:rsidR="00BB561E" w:rsidRPr="00111D38" w:rsidRDefault="00540AC9" w:rsidP="00ED5248">
      <w:pPr>
        <w:pBdr>
          <w:top w:val="nil"/>
          <w:left w:val="nil"/>
          <w:bottom w:val="nil"/>
          <w:right w:val="nil"/>
          <w:between w:val="nil"/>
        </w:pBdr>
        <w:spacing w:after="0" w:line="276" w:lineRule="auto"/>
        <w:ind w:left="360"/>
        <w:jc w:val="both"/>
        <w:rPr>
          <w:rFonts w:ascii="GHEA Grapalat" w:eastAsia="GHEA Grapalat" w:hAnsi="GHEA Grapalat" w:cs="GHEA Grapalat"/>
          <w:color w:val="000000"/>
          <w:sz w:val="20"/>
          <w:szCs w:val="20"/>
        </w:rPr>
      </w:pPr>
      <w:r w:rsidRPr="00111D38">
        <w:rPr>
          <w:rFonts w:ascii="GHEA Grapalat" w:eastAsia="GHEA Grapalat" w:hAnsi="GHEA Grapalat" w:cs="GHEA Grapalat"/>
          <w:b/>
          <w:color w:val="000000"/>
          <w:sz w:val="20"/>
          <w:szCs w:val="20"/>
        </w:rPr>
        <w:t>Ռազմավարական նպատակ 1։</w:t>
      </w:r>
      <w:r w:rsidRPr="00111D38">
        <w:rPr>
          <w:rFonts w:ascii="GHEA Grapalat" w:eastAsia="GHEA Grapalat" w:hAnsi="GHEA Grapalat" w:cs="GHEA Grapalat"/>
          <w:color w:val="000000"/>
          <w:sz w:val="20"/>
          <w:szCs w:val="20"/>
        </w:rPr>
        <w:t xml:space="preserve"> Վերականգնել դեգրադացիայից տուժած էկոհամակարգերի հավասարակշռությունը, պայքարել անապատացման/հողերի դեգրադացիայի դեմ, նպաստել հողային ռեսուրսների կայուն կառավարմանը և նպաստել հողերի դեգրադացիայի չեզոքացմանը</w:t>
      </w:r>
      <w:r w:rsidRPr="00111D38">
        <w:rPr>
          <w:rFonts w:ascii="Cambria Math" w:eastAsia="Cambria Math" w:hAnsi="Cambria Math" w:cs="Cambria Math"/>
          <w:color w:val="000000"/>
          <w:sz w:val="20"/>
          <w:szCs w:val="20"/>
        </w:rPr>
        <w:t>․</w:t>
      </w:r>
    </w:p>
    <w:p w14:paraId="1F85F74F" w14:textId="77777777" w:rsidR="00BB561E" w:rsidRPr="00111D38" w:rsidRDefault="00540AC9" w:rsidP="00ED5248">
      <w:pPr>
        <w:pBdr>
          <w:top w:val="nil"/>
          <w:left w:val="nil"/>
          <w:bottom w:val="nil"/>
          <w:right w:val="nil"/>
          <w:between w:val="nil"/>
        </w:pBdr>
        <w:spacing w:after="0" w:line="276" w:lineRule="auto"/>
        <w:ind w:left="360"/>
        <w:jc w:val="both"/>
        <w:rPr>
          <w:rFonts w:ascii="GHEA Grapalat" w:eastAsia="GHEA Grapalat" w:hAnsi="GHEA Grapalat" w:cs="GHEA Grapalat"/>
          <w:color w:val="000000"/>
          <w:sz w:val="20"/>
          <w:szCs w:val="20"/>
        </w:rPr>
      </w:pPr>
      <w:bookmarkStart w:id="1" w:name="_heading=h.p9vgkiqnkh5k" w:colFirst="0" w:colLast="0"/>
      <w:bookmarkEnd w:id="1"/>
      <w:r w:rsidRPr="00111D38">
        <w:rPr>
          <w:rFonts w:ascii="GHEA Grapalat" w:eastAsia="GHEA Grapalat" w:hAnsi="GHEA Grapalat" w:cs="GHEA Grapalat"/>
          <w:b/>
          <w:color w:val="000000"/>
          <w:sz w:val="20"/>
          <w:szCs w:val="20"/>
        </w:rPr>
        <w:t>Ռազմավարական նպատակ 2։</w:t>
      </w:r>
      <w:r w:rsidRPr="00111D38">
        <w:rPr>
          <w:rFonts w:ascii="GHEA Grapalat" w:eastAsia="GHEA Grapalat" w:hAnsi="GHEA Grapalat" w:cs="GHEA Grapalat"/>
          <w:color w:val="000000"/>
          <w:sz w:val="20"/>
          <w:szCs w:val="20"/>
        </w:rPr>
        <w:t xml:space="preserve"> Բարելավել տուժած բնակչության կյանքի պայմանները</w:t>
      </w:r>
      <w:r w:rsidRPr="00111D38">
        <w:rPr>
          <w:rFonts w:ascii="Cambria Math" w:eastAsia="Cambria Math" w:hAnsi="Cambria Math" w:cs="Cambria Math"/>
          <w:color w:val="000000"/>
          <w:sz w:val="20"/>
          <w:szCs w:val="20"/>
        </w:rPr>
        <w:t>․</w:t>
      </w:r>
      <w:r w:rsidRPr="00111D38">
        <w:rPr>
          <w:rFonts w:ascii="GHEA Grapalat" w:eastAsia="GHEA Grapalat" w:hAnsi="GHEA Grapalat" w:cs="GHEA Grapalat"/>
          <w:color w:val="000000"/>
          <w:sz w:val="20"/>
          <w:szCs w:val="20"/>
        </w:rPr>
        <w:t xml:space="preserve"> </w:t>
      </w:r>
    </w:p>
    <w:p w14:paraId="716D6025" w14:textId="77777777" w:rsidR="00BB561E" w:rsidRPr="00111D38" w:rsidRDefault="00540AC9" w:rsidP="00ED5248">
      <w:pPr>
        <w:pBdr>
          <w:top w:val="nil"/>
          <w:left w:val="nil"/>
          <w:bottom w:val="nil"/>
          <w:right w:val="nil"/>
          <w:between w:val="nil"/>
        </w:pBdr>
        <w:spacing w:after="0" w:line="276" w:lineRule="auto"/>
        <w:ind w:left="360"/>
        <w:jc w:val="both"/>
        <w:rPr>
          <w:rFonts w:ascii="GHEA Grapalat" w:eastAsia="GHEA Grapalat" w:hAnsi="GHEA Grapalat" w:cs="GHEA Grapalat"/>
          <w:color w:val="000000"/>
          <w:sz w:val="20"/>
          <w:szCs w:val="20"/>
        </w:rPr>
      </w:pPr>
      <w:r w:rsidRPr="00111D38">
        <w:rPr>
          <w:rFonts w:ascii="GHEA Grapalat" w:eastAsia="GHEA Grapalat" w:hAnsi="GHEA Grapalat" w:cs="GHEA Grapalat"/>
          <w:b/>
          <w:color w:val="000000"/>
          <w:sz w:val="20"/>
          <w:szCs w:val="20"/>
        </w:rPr>
        <w:t>Ռազմավարական նպատակ 3։</w:t>
      </w:r>
      <w:r w:rsidRPr="00111D38">
        <w:rPr>
          <w:rFonts w:ascii="GHEA Grapalat" w:eastAsia="GHEA Grapalat" w:hAnsi="GHEA Grapalat" w:cs="GHEA Grapalat"/>
          <w:color w:val="000000"/>
          <w:sz w:val="20"/>
          <w:szCs w:val="20"/>
        </w:rPr>
        <w:t xml:space="preserve"> Մեղմել երաշտի հետևանքները, ադապտացվել և կառավարել դրանք՝ խոցելի խմբերի և էկոհամակարգերի կայունության բարձրացման նպատակով</w:t>
      </w:r>
      <w:r w:rsidRPr="00111D38">
        <w:rPr>
          <w:rFonts w:ascii="Cambria Math" w:eastAsia="Cambria Math" w:hAnsi="Cambria Math" w:cs="Cambria Math"/>
          <w:color w:val="000000"/>
          <w:sz w:val="20"/>
          <w:szCs w:val="20"/>
        </w:rPr>
        <w:t>․</w:t>
      </w:r>
      <w:r w:rsidRPr="00111D38">
        <w:rPr>
          <w:rFonts w:ascii="GHEA Grapalat" w:eastAsia="GHEA Grapalat" w:hAnsi="GHEA Grapalat" w:cs="GHEA Grapalat"/>
          <w:color w:val="000000"/>
          <w:sz w:val="20"/>
          <w:szCs w:val="20"/>
        </w:rPr>
        <w:t xml:space="preserve"> </w:t>
      </w:r>
    </w:p>
    <w:p w14:paraId="0C0E7277" w14:textId="77777777" w:rsidR="00BB561E" w:rsidRPr="00111D38" w:rsidRDefault="00540AC9" w:rsidP="00ED5248">
      <w:pPr>
        <w:pBdr>
          <w:top w:val="nil"/>
          <w:left w:val="nil"/>
          <w:bottom w:val="nil"/>
          <w:right w:val="nil"/>
          <w:between w:val="nil"/>
        </w:pBdr>
        <w:spacing w:after="0" w:line="276" w:lineRule="auto"/>
        <w:ind w:left="360"/>
        <w:jc w:val="both"/>
        <w:rPr>
          <w:rFonts w:ascii="GHEA Grapalat" w:eastAsia="GHEA Grapalat" w:hAnsi="GHEA Grapalat" w:cs="GHEA Grapalat"/>
          <w:color w:val="000000"/>
          <w:sz w:val="20"/>
          <w:szCs w:val="20"/>
        </w:rPr>
      </w:pPr>
      <w:r w:rsidRPr="00111D38">
        <w:rPr>
          <w:rFonts w:ascii="GHEA Grapalat" w:eastAsia="GHEA Grapalat" w:hAnsi="GHEA Grapalat" w:cs="GHEA Grapalat"/>
          <w:b/>
          <w:color w:val="000000"/>
          <w:sz w:val="20"/>
          <w:szCs w:val="20"/>
        </w:rPr>
        <w:t>Ռազմավարական նպատակ 4։</w:t>
      </w:r>
      <w:r w:rsidRPr="00111D38">
        <w:rPr>
          <w:rFonts w:ascii="GHEA Grapalat" w:eastAsia="GHEA Grapalat" w:hAnsi="GHEA Grapalat" w:cs="GHEA Grapalat"/>
          <w:color w:val="000000"/>
          <w:sz w:val="20"/>
          <w:szCs w:val="20"/>
        </w:rPr>
        <w:t xml:space="preserve"> Գեներացնել գլոբալ բնապահպանական օգուտներ ՄԱԿ-ի Անապատացման դեմ պայքարի կոնվենցիայի արդյունավետ իրականացման միջոցով</w:t>
      </w:r>
      <w:r w:rsidRPr="00111D38">
        <w:rPr>
          <w:rFonts w:ascii="Cambria Math" w:eastAsia="Cambria Math" w:hAnsi="Cambria Math" w:cs="Cambria Math"/>
          <w:color w:val="000000"/>
          <w:sz w:val="20"/>
          <w:szCs w:val="20"/>
        </w:rPr>
        <w:t>․</w:t>
      </w:r>
      <w:r w:rsidRPr="00111D38">
        <w:rPr>
          <w:rFonts w:ascii="GHEA Grapalat" w:eastAsia="GHEA Grapalat" w:hAnsi="GHEA Grapalat" w:cs="GHEA Grapalat"/>
          <w:color w:val="000000"/>
          <w:sz w:val="20"/>
          <w:szCs w:val="20"/>
        </w:rPr>
        <w:t xml:space="preserve"> </w:t>
      </w:r>
    </w:p>
    <w:p w14:paraId="2149FEFF" w14:textId="77777777" w:rsidR="00BB561E" w:rsidRPr="00111D38" w:rsidRDefault="00540AC9" w:rsidP="00ED5248">
      <w:pPr>
        <w:pBdr>
          <w:top w:val="nil"/>
          <w:left w:val="nil"/>
          <w:bottom w:val="nil"/>
          <w:right w:val="nil"/>
          <w:between w:val="nil"/>
        </w:pBdr>
        <w:spacing w:after="0" w:line="276" w:lineRule="auto"/>
        <w:ind w:left="360"/>
        <w:jc w:val="both"/>
        <w:rPr>
          <w:rFonts w:ascii="GHEA Grapalat" w:eastAsia="GHEA Grapalat" w:hAnsi="GHEA Grapalat" w:cs="GHEA Grapalat"/>
          <w:color w:val="000000"/>
          <w:sz w:val="20"/>
          <w:szCs w:val="20"/>
        </w:rPr>
      </w:pPr>
      <w:r w:rsidRPr="00111D38">
        <w:rPr>
          <w:rFonts w:ascii="GHEA Grapalat" w:eastAsia="GHEA Grapalat" w:hAnsi="GHEA Grapalat" w:cs="GHEA Grapalat"/>
          <w:b/>
          <w:color w:val="000000"/>
          <w:sz w:val="20"/>
          <w:szCs w:val="20"/>
        </w:rPr>
        <w:t>Ռազմավարական նպատակ 5։</w:t>
      </w:r>
      <w:r w:rsidRPr="00111D38">
        <w:rPr>
          <w:rFonts w:ascii="GHEA Grapalat" w:eastAsia="GHEA Grapalat" w:hAnsi="GHEA Grapalat" w:cs="GHEA Grapalat"/>
          <w:color w:val="000000"/>
          <w:sz w:val="20"/>
          <w:szCs w:val="20"/>
        </w:rPr>
        <w:t xml:space="preserve"> Հավաքագրել Կոնվենցիայի իրականացման հիմնական և լրացուցիչ ֆինանսական և այլ ռեսուրսներ՝ հաստատելով արդյունավետ գործընկերային հարաբերություններ համաշխարհային և ազգային մակարդակներում</w:t>
      </w:r>
      <w:r w:rsidRPr="00111D38">
        <w:rPr>
          <w:rFonts w:ascii="Cambria Math" w:eastAsia="Cambria Math" w:hAnsi="Cambria Math" w:cs="Cambria Math"/>
          <w:color w:val="000000"/>
          <w:sz w:val="20"/>
          <w:szCs w:val="20"/>
        </w:rPr>
        <w:t>․</w:t>
      </w:r>
      <w:r w:rsidRPr="00111D38">
        <w:rPr>
          <w:rFonts w:ascii="GHEA Grapalat" w:eastAsia="GHEA Grapalat" w:hAnsi="GHEA Grapalat" w:cs="GHEA Grapalat"/>
          <w:color w:val="000000"/>
          <w:sz w:val="20"/>
          <w:szCs w:val="20"/>
        </w:rPr>
        <w:t xml:space="preserve"> </w:t>
      </w:r>
    </w:p>
    <w:p w14:paraId="2EC84638" w14:textId="77777777" w:rsidR="00BB561E" w:rsidRPr="00111D38" w:rsidRDefault="00540AC9" w:rsidP="00ED5248">
      <w:pPr>
        <w:pBdr>
          <w:top w:val="nil"/>
          <w:left w:val="nil"/>
          <w:bottom w:val="nil"/>
          <w:right w:val="nil"/>
          <w:between w:val="nil"/>
        </w:pBdr>
        <w:spacing w:after="0" w:line="276" w:lineRule="auto"/>
        <w:ind w:left="360"/>
        <w:jc w:val="both"/>
        <w:rPr>
          <w:rFonts w:ascii="GHEA Grapalat" w:eastAsia="GHEA Grapalat" w:hAnsi="GHEA Grapalat" w:cs="GHEA Grapalat"/>
          <w:color w:val="000000"/>
          <w:sz w:val="20"/>
          <w:szCs w:val="20"/>
        </w:rPr>
      </w:pPr>
      <w:r w:rsidRPr="00111D38">
        <w:rPr>
          <w:rFonts w:ascii="GHEA Grapalat" w:eastAsia="GHEA Grapalat" w:hAnsi="GHEA Grapalat" w:cs="GHEA Grapalat"/>
          <w:b/>
          <w:color w:val="000000"/>
          <w:sz w:val="20"/>
          <w:szCs w:val="20"/>
        </w:rPr>
        <w:t>Ռազմավարական նպատակներ 1-4։</w:t>
      </w:r>
      <w:r w:rsidRPr="00111D38">
        <w:rPr>
          <w:rFonts w:ascii="GHEA Grapalat" w:eastAsia="GHEA Grapalat" w:hAnsi="GHEA Grapalat" w:cs="GHEA Grapalat"/>
          <w:color w:val="000000"/>
          <w:sz w:val="20"/>
          <w:szCs w:val="20"/>
        </w:rPr>
        <w:t xml:space="preserve"> Կամավոր նպատակներ, լրացուցիչ ցուցանիշներ և ազդեցության ենթարկված տարածքներ</w:t>
      </w:r>
      <w:r w:rsidRPr="00111D38">
        <w:rPr>
          <w:rFonts w:ascii="Cambria Math" w:eastAsia="Cambria Math" w:hAnsi="Cambria Math" w:cs="Cambria Math"/>
          <w:color w:val="000000"/>
          <w:sz w:val="20"/>
          <w:szCs w:val="20"/>
        </w:rPr>
        <w:t>․</w:t>
      </w:r>
    </w:p>
    <w:p w14:paraId="543A940E" w14:textId="77777777" w:rsidR="00BB561E" w:rsidRPr="00111D38" w:rsidRDefault="00540AC9" w:rsidP="00ED5248">
      <w:pPr>
        <w:pBdr>
          <w:top w:val="nil"/>
          <w:left w:val="nil"/>
          <w:bottom w:val="nil"/>
          <w:right w:val="nil"/>
          <w:between w:val="nil"/>
        </w:pBdr>
        <w:spacing w:after="0" w:line="276" w:lineRule="auto"/>
        <w:ind w:left="360"/>
        <w:jc w:val="both"/>
        <w:rPr>
          <w:rFonts w:ascii="GHEA Grapalat" w:eastAsia="GHEA Grapalat" w:hAnsi="GHEA Grapalat" w:cs="GHEA Grapalat"/>
          <w:b/>
          <w:color w:val="000000"/>
          <w:sz w:val="20"/>
          <w:szCs w:val="20"/>
        </w:rPr>
      </w:pPr>
      <w:r w:rsidRPr="00111D38">
        <w:rPr>
          <w:rFonts w:ascii="GHEA Grapalat" w:eastAsia="GHEA Grapalat" w:hAnsi="GHEA Grapalat" w:cs="GHEA Grapalat"/>
          <w:b/>
          <w:color w:val="000000"/>
          <w:sz w:val="20"/>
          <w:szCs w:val="20"/>
        </w:rPr>
        <w:t>Հավելված 1</w:t>
      </w:r>
    </w:p>
    <w:p w14:paraId="664EC263" w14:textId="77777777" w:rsidR="00BB561E" w:rsidRPr="00111D38" w:rsidRDefault="00540AC9" w:rsidP="00ED5248">
      <w:pPr>
        <w:pBdr>
          <w:top w:val="nil"/>
          <w:left w:val="nil"/>
          <w:bottom w:val="nil"/>
          <w:right w:val="nil"/>
          <w:between w:val="nil"/>
        </w:pBdr>
        <w:spacing w:after="0" w:line="276" w:lineRule="auto"/>
        <w:ind w:left="360"/>
        <w:jc w:val="both"/>
        <w:rPr>
          <w:rFonts w:ascii="GHEA Grapalat" w:eastAsia="GHEA Grapalat" w:hAnsi="GHEA Grapalat" w:cs="GHEA Grapalat"/>
          <w:color w:val="000000"/>
          <w:sz w:val="20"/>
          <w:szCs w:val="20"/>
        </w:rPr>
      </w:pPr>
      <w:r w:rsidRPr="00111D38">
        <w:rPr>
          <w:rFonts w:ascii="GHEA Grapalat" w:eastAsia="GHEA Grapalat" w:hAnsi="GHEA Grapalat" w:cs="GHEA Grapalat"/>
          <w:b/>
          <w:color w:val="000000"/>
          <w:sz w:val="20"/>
          <w:szCs w:val="20"/>
        </w:rPr>
        <w:lastRenderedPageBreak/>
        <w:t>Հավելված 2</w:t>
      </w:r>
    </w:p>
    <w:p w14:paraId="76843FFB" w14:textId="77777777" w:rsidR="00BB561E" w:rsidRPr="00111D38" w:rsidRDefault="00540AC9" w:rsidP="00ED5248">
      <w:pPr>
        <w:pBdr>
          <w:top w:val="nil"/>
          <w:left w:val="nil"/>
          <w:bottom w:val="nil"/>
          <w:right w:val="nil"/>
          <w:between w:val="nil"/>
        </w:pBdr>
        <w:spacing w:after="240" w:line="276" w:lineRule="auto"/>
        <w:ind w:left="360"/>
        <w:jc w:val="both"/>
        <w:rPr>
          <w:rFonts w:ascii="GHEA Grapalat" w:eastAsia="GHEA Grapalat" w:hAnsi="GHEA Grapalat" w:cs="GHEA Grapalat"/>
          <w:b/>
          <w:color w:val="000000"/>
          <w:sz w:val="20"/>
          <w:szCs w:val="20"/>
        </w:rPr>
      </w:pPr>
      <w:r w:rsidRPr="00111D38">
        <w:rPr>
          <w:rFonts w:ascii="GHEA Grapalat" w:eastAsia="GHEA Grapalat" w:hAnsi="GHEA Grapalat" w:cs="GHEA Grapalat"/>
          <w:b/>
          <w:color w:val="000000"/>
          <w:sz w:val="20"/>
          <w:szCs w:val="20"/>
        </w:rPr>
        <w:t>Հավելված 3</w:t>
      </w:r>
    </w:p>
    <w:p w14:paraId="4A976F3A" w14:textId="77777777" w:rsidR="00BB561E" w:rsidRPr="00111D38" w:rsidRDefault="00BB561E" w:rsidP="00ED5248">
      <w:pPr>
        <w:pBdr>
          <w:top w:val="nil"/>
          <w:left w:val="nil"/>
          <w:bottom w:val="nil"/>
          <w:right w:val="nil"/>
          <w:between w:val="nil"/>
        </w:pBdr>
        <w:spacing w:line="276" w:lineRule="auto"/>
        <w:rPr>
          <w:rFonts w:ascii="GHEA Grapalat" w:eastAsia="Times New Roman" w:hAnsi="GHEA Grapalat" w:cs="Times New Roman"/>
          <w:color w:val="000000"/>
          <w:sz w:val="20"/>
          <w:szCs w:val="20"/>
        </w:rPr>
      </w:pPr>
    </w:p>
    <w:p w14:paraId="2E92E567" w14:textId="39034F76" w:rsidR="00BB561E" w:rsidRPr="00111D38" w:rsidRDefault="00540AC9" w:rsidP="0067314C">
      <w:pPr>
        <w:pBdr>
          <w:top w:val="nil"/>
          <w:left w:val="nil"/>
          <w:bottom w:val="nil"/>
          <w:right w:val="nil"/>
          <w:between w:val="nil"/>
        </w:pBdr>
        <w:spacing w:line="276" w:lineRule="auto"/>
        <w:ind w:firstLine="360"/>
        <w:jc w:val="both"/>
        <w:rPr>
          <w:rFonts w:ascii="GHEA Grapalat" w:eastAsia="GHEA Grapalat" w:hAnsi="GHEA Grapalat" w:cs="GHEA Grapalat"/>
          <w:color w:val="000000"/>
          <w:sz w:val="20"/>
          <w:szCs w:val="20"/>
        </w:rPr>
      </w:pPr>
      <w:r w:rsidRPr="00111D38">
        <w:rPr>
          <w:rFonts w:ascii="GHEA Grapalat" w:eastAsia="GHEA Grapalat" w:hAnsi="GHEA Grapalat" w:cs="GHEA Grapalat"/>
          <w:color w:val="000000"/>
          <w:sz w:val="20"/>
          <w:szCs w:val="20"/>
        </w:rPr>
        <w:t>9-րդ ազգային զեկույցի բովանդակության մեջ Իրականացման շրջանակը (ԻՇ) բաժինը սահմանում է Կողմերի և Կոնվենցիայի ինստիտուտների դերերն ու պատասխանատվությունները՝ ռազմավարական նպատակներին (ՌՆ) հասնելու գործընթացում։ 2022 թվականի հաշվետվության գործընթացից հետո ԻՇ-ի հաշվետվության ձևերի համապարփակ վերանայման հիման վրա՝ այն այլևս չի ներկայացվի որպես առանձին բաժին 2026 թվականի ազգային հաշվետվության փուլում։ Փոխարենը՝ դրա տարրերը կներառվեն համապատասխան բաժիններում՝ յուրաքանչյուր ռազմավարական նպատակից հետո։ Արդյունքում՝ շրջանակի երեք հիմնական բաղադրիչները՝ Քաղաքականություն և պլանավորում, Գործողություններ տեղում, և Ֆինանսական ու ոչ ֆինանսական ռեսուրսներ, վերանայվել և վերակառուցվել են՝ առավել համապատասխանեցված լինելու համար համապատասխան ռազմավարական նպատակներին։</w:t>
      </w:r>
    </w:p>
    <w:p w14:paraId="02AF5497" w14:textId="77777777" w:rsidR="005866B0" w:rsidRPr="00111D38" w:rsidRDefault="005866B0" w:rsidP="005866B0">
      <w:pPr>
        <w:spacing w:after="0" w:line="276" w:lineRule="auto"/>
        <w:ind w:right="270" w:firstLine="720"/>
        <w:jc w:val="both"/>
        <w:rPr>
          <w:rFonts w:ascii="GHEA Grapalat" w:eastAsia="Times New Roman" w:hAnsi="GHEA Grapalat" w:cs="Times New Roman"/>
          <w:sz w:val="20"/>
          <w:szCs w:val="20"/>
        </w:rPr>
      </w:pPr>
      <w:r w:rsidRPr="00111D38">
        <w:rPr>
          <w:rFonts w:ascii="GHEA Grapalat" w:eastAsia="Tahoma" w:hAnsi="GHEA Grapalat" w:cs="Tahoma"/>
          <w:sz w:val="20"/>
          <w:szCs w:val="20"/>
        </w:rPr>
        <w:t xml:space="preserve">Ազգային զեկույցի մշակման գործընթացը իրականացվելու է Պատվիրատուի և շրջակա միջավայրի նախարարության պարբերական քննարկումներով, որպեսզի ապահովվի </w:t>
      </w:r>
      <w:proofErr w:type="gramStart"/>
      <w:r w:rsidRPr="00111D38">
        <w:rPr>
          <w:rFonts w:ascii="GHEA Grapalat" w:eastAsia="Tahoma" w:hAnsi="GHEA Grapalat" w:cs="Tahoma"/>
          <w:sz w:val="20"/>
          <w:szCs w:val="20"/>
        </w:rPr>
        <w:t>զեկույցի  մշակման</w:t>
      </w:r>
      <w:proofErr w:type="gramEnd"/>
      <w:r w:rsidRPr="00111D38">
        <w:rPr>
          <w:rFonts w:ascii="GHEA Grapalat" w:eastAsia="Tahoma" w:hAnsi="GHEA Grapalat" w:cs="Tahoma"/>
          <w:sz w:val="20"/>
          <w:szCs w:val="20"/>
        </w:rPr>
        <w:t xml:space="preserve"> արդյունավետությունը։</w:t>
      </w:r>
    </w:p>
    <w:p w14:paraId="1B4CDFFA" w14:textId="77777777" w:rsidR="005866B0" w:rsidRPr="00111D38" w:rsidRDefault="005866B0" w:rsidP="005866B0">
      <w:pPr>
        <w:spacing w:after="0" w:line="276" w:lineRule="auto"/>
        <w:ind w:right="270" w:firstLine="720"/>
        <w:jc w:val="both"/>
        <w:rPr>
          <w:rFonts w:ascii="GHEA Grapalat" w:eastAsia="Times New Roman" w:hAnsi="GHEA Grapalat" w:cs="Times New Roman"/>
          <w:sz w:val="20"/>
          <w:szCs w:val="20"/>
        </w:rPr>
      </w:pPr>
      <w:r w:rsidRPr="00111D38">
        <w:rPr>
          <w:rFonts w:ascii="GHEA Grapalat" w:eastAsia="Tahoma" w:hAnsi="GHEA Grapalat" w:cs="Tahoma"/>
          <w:sz w:val="20"/>
          <w:szCs w:val="20"/>
        </w:rPr>
        <w:t xml:space="preserve">Զեկույցի մշակման գործընթացում կատարողը պետք է առաջնորդվի Զեկույցի համար սահմանված ձևաչափով, որը հասանելի է նաև առցանց տարբերակով </w:t>
      </w:r>
      <w:hyperlink r:id="rId8">
        <w:r w:rsidRPr="00111D38">
          <w:rPr>
            <w:rFonts w:ascii="GHEA Grapalat" w:eastAsia="Times New Roman" w:hAnsi="GHEA Grapalat" w:cs="Times New Roman"/>
            <w:color w:val="0563C1"/>
            <w:sz w:val="20"/>
            <w:szCs w:val="20"/>
            <w:u w:val="single"/>
          </w:rPr>
          <w:t>https://prais4-reporting-manual.unccd.int/en/2026/</w:t>
        </w:r>
      </w:hyperlink>
      <w:r w:rsidRPr="00111D38">
        <w:rPr>
          <w:rFonts w:ascii="GHEA Grapalat" w:eastAsia="Tahoma" w:hAnsi="GHEA Grapalat" w:cs="Tahoma"/>
          <w:sz w:val="20"/>
          <w:szCs w:val="20"/>
        </w:rPr>
        <w:t xml:space="preserve"> էլեկտրոնային կայքի միջոցով։</w:t>
      </w:r>
      <w:r w:rsidRPr="00111D38">
        <w:rPr>
          <w:rFonts w:ascii="Courier New" w:eastAsia="Tahoma" w:hAnsi="Courier New" w:cs="Courier New"/>
          <w:sz w:val="20"/>
          <w:szCs w:val="20"/>
        </w:rPr>
        <w:t> </w:t>
      </w:r>
    </w:p>
    <w:p w14:paraId="6F39395C" w14:textId="77777777" w:rsidR="005866B0" w:rsidRPr="00111D38" w:rsidRDefault="005866B0" w:rsidP="005866B0">
      <w:pPr>
        <w:spacing w:after="0" w:line="276" w:lineRule="auto"/>
        <w:ind w:right="270" w:firstLine="720"/>
        <w:jc w:val="both"/>
        <w:rPr>
          <w:rFonts w:ascii="GHEA Grapalat" w:eastAsia="Times New Roman" w:hAnsi="GHEA Grapalat" w:cs="Times New Roman"/>
          <w:sz w:val="20"/>
          <w:szCs w:val="20"/>
        </w:rPr>
      </w:pPr>
      <w:r w:rsidRPr="00111D38">
        <w:rPr>
          <w:rFonts w:ascii="GHEA Grapalat" w:eastAsia="Tahoma" w:hAnsi="GHEA Grapalat" w:cs="Tahoma"/>
          <w:sz w:val="20"/>
          <w:szCs w:val="20"/>
        </w:rPr>
        <w:t xml:space="preserve">Ազգային զեկույցի մշակման գործընթացն ավարտելուց հետո, զեկույցի առցանց ներկայացման նպատակով, կատարողին կտրամադրվեն կայքի հասանելիության տվյալները կամ Կատարողի կողմից ներկայացված ազգային զեկույցի ավարտական տարբերակը ազգային համակարգողի կողմից կներբեռնվի հարթակ։ </w:t>
      </w:r>
    </w:p>
    <w:p w14:paraId="015A7078" w14:textId="77777777" w:rsidR="005866B0" w:rsidRPr="00111D38" w:rsidRDefault="005866B0" w:rsidP="005866B0">
      <w:pPr>
        <w:spacing w:after="0" w:line="276" w:lineRule="auto"/>
        <w:ind w:right="270" w:firstLine="720"/>
        <w:jc w:val="both"/>
        <w:rPr>
          <w:rFonts w:ascii="GHEA Grapalat" w:eastAsia="GHEA Grapalat" w:hAnsi="GHEA Grapalat" w:cs="GHEA Grapalat"/>
          <w:sz w:val="20"/>
          <w:szCs w:val="20"/>
        </w:rPr>
      </w:pPr>
    </w:p>
    <w:p w14:paraId="4F0C3244" w14:textId="77777777" w:rsidR="005866B0" w:rsidRPr="00111D38" w:rsidRDefault="005866B0" w:rsidP="0067314C">
      <w:pPr>
        <w:pBdr>
          <w:top w:val="nil"/>
          <w:left w:val="nil"/>
          <w:bottom w:val="nil"/>
          <w:right w:val="nil"/>
          <w:between w:val="nil"/>
        </w:pBdr>
        <w:spacing w:line="276" w:lineRule="auto"/>
        <w:ind w:firstLine="360"/>
        <w:jc w:val="both"/>
        <w:rPr>
          <w:rFonts w:ascii="GHEA Grapalat" w:eastAsia="GHEA Grapalat" w:hAnsi="GHEA Grapalat" w:cs="GHEA Grapalat"/>
          <w:color w:val="000000"/>
          <w:sz w:val="20"/>
          <w:szCs w:val="20"/>
        </w:rPr>
      </w:pPr>
    </w:p>
    <w:p w14:paraId="23B4BBF3" w14:textId="3FDF4682" w:rsidR="00BB561E" w:rsidRPr="00111D38" w:rsidRDefault="00023B39" w:rsidP="00023B39">
      <w:pPr>
        <w:spacing w:after="0" w:line="276" w:lineRule="auto"/>
        <w:jc w:val="center"/>
        <w:rPr>
          <w:rFonts w:ascii="GHEA Grapalat" w:eastAsia="Times New Roman" w:hAnsi="GHEA Grapalat" w:cs="Times New Roman"/>
          <w:b/>
          <w:sz w:val="20"/>
          <w:szCs w:val="20"/>
        </w:rPr>
      </w:pPr>
      <w:r w:rsidRPr="00111D38">
        <w:rPr>
          <w:rFonts w:ascii="GHEA Grapalat" w:eastAsia="Tahoma" w:hAnsi="GHEA Grapalat" w:cs="Tahoma"/>
          <w:b/>
          <w:sz w:val="20"/>
          <w:szCs w:val="20"/>
          <w:lang w:val="hy-AM"/>
        </w:rPr>
        <w:t>3</w:t>
      </w:r>
      <w:r w:rsidRPr="00111D38">
        <w:rPr>
          <w:rFonts w:ascii="Cambria Math" w:eastAsia="Tahoma" w:hAnsi="Cambria Math" w:cs="Tahoma"/>
          <w:b/>
          <w:sz w:val="20"/>
          <w:szCs w:val="20"/>
          <w:lang w:val="hy-AM"/>
        </w:rPr>
        <w:t xml:space="preserve">․ </w:t>
      </w:r>
      <w:r w:rsidR="00540AC9" w:rsidRPr="00111D38">
        <w:rPr>
          <w:rFonts w:ascii="GHEA Grapalat" w:eastAsia="Tahoma" w:hAnsi="GHEA Grapalat" w:cs="Tahoma"/>
          <w:b/>
          <w:sz w:val="20"/>
          <w:szCs w:val="20"/>
        </w:rPr>
        <w:t xml:space="preserve">Ազգային զեկույցի մշակման գործընթացում պլանավորված </w:t>
      </w:r>
      <w:r w:rsidR="003957F9" w:rsidRPr="00111D38">
        <w:rPr>
          <w:rFonts w:ascii="GHEA Grapalat" w:eastAsia="Tahoma" w:hAnsi="GHEA Grapalat" w:cs="Tahoma"/>
          <w:b/>
          <w:sz w:val="20"/>
          <w:szCs w:val="20"/>
          <w:lang w:val="hy-AM"/>
        </w:rPr>
        <w:t>ծառայությունների</w:t>
      </w:r>
      <w:r w:rsidR="00540AC9" w:rsidRPr="00111D38">
        <w:rPr>
          <w:rFonts w:ascii="GHEA Grapalat" w:eastAsia="Tahoma" w:hAnsi="GHEA Grapalat" w:cs="Tahoma"/>
          <w:b/>
          <w:sz w:val="20"/>
          <w:szCs w:val="20"/>
        </w:rPr>
        <w:t xml:space="preserve"> շրջանակը</w:t>
      </w:r>
    </w:p>
    <w:p w14:paraId="679B2999" w14:textId="77777777" w:rsidR="00BB561E" w:rsidRPr="00111D38" w:rsidRDefault="00BB561E" w:rsidP="00ED5248">
      <w:pPr>
        <w:spacing w:after="0" w:line="276" w:lineRule="auto"/>
        <w:ind w:right="270" w:firstLine="705"/>
        <w:jc w:val="center"/>
        <w:rPr>
          <w:rFonts w:ascii="GHEA Grapalat" w:eastAsia="Times New Roman" w:hAnsi="GHEA Grapalat" w:cs="Times New Roman"/>
          <w:sz w:val="20"/>
          <w:szCs w:val="20"/>
        </w:rPr>
      </w:pPr>
    </w:p>
    <w:p w14:paraId="333D1EAA" w14:textId="1DF7FC33" w:rsidR="00BB561E" w:rsidRPr="00111D38" w:rsidRDefault="00F1340F" w:rsidP="00615E83">
      <w:pPr>
        <w:spacing w:after="0" w:line="276" w:lineRule="auto"/>
        <w:ind w:right="270"/>
        <w:jc w:val="both"/>
        <w:rPr>
          <w:rFonts w:ascii="GHEA Grapalat" w:hAnsi="GHEA Grapalat"/>
          <w:b/>
          <w:sz w:val="20"/>
          <w:szCs w:val="20"/>
        </w:rPr>
      </w:pPr>
      <w:r w:rsidRPr="00111D38">
        <w:rPr>
          <w:rFonts w:ascii="GHEA Grapalat" w:eastAsia="Tahoma" w:hAnsi="GHEA Grapalat" w:cs="Tahoma"/>
          <w:b/>
          <w:sz w:val="20"/>
          <w:szCs w:val="20"/>
          <w:lang w:val="hy-AM"/>
        </w:rPr>
        <w:t>3</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1</w:t>
      </w:r>
      <w:r w:rsidR="00615E83" w:rsidRPr="00111D38">
        <w:rPr>
          <w:rFonts w:ascii="Cambria Math" w:eastAsia="Tahoma" w:hAnsi="Cambria Math" w:cs="Tahoma"/>
          <w:b/>
          <w:sz w:val="20"/>
          <w:szCs w:val="20"/>
          <w:lang w:val="hy-AM"/>
        </w:rPr>
        <w:t xml:space="preserve">  </w:t>
      </w:r>
      <w:r w:rsidR="00540AC9" w:rsidRPr="00111D38">
        <w:rPr>
          <w:rFonts w:ascii="GHEA Grapalat" w:eastAsia="Tahoma" w:hAnsi="GHEA Grapalat" w:cs="Tahoma"/>
          <w:b/>
          <w:sz w:val="20"/>
          <w:szCs w:val="20"/>
        </w:rPr>
        <w:t>Զեկույցի պատրաստման գործընթացի համառոտ նկարագրությունը</w:t>
      </w:r>
    </w:p>
    <w:p w14:paraId="7D29E9E6" w14:textId="0FF27655" w:rsidR="005866B0" w:rsidRPr="00111D38" w:rsidRDefault="00540AC9" w:rsidP="005866B0">
      <w:pPr>
        <w:spacing w:after="0" w:line="276" w:lineRule="auto"/>
        <w:ind w:right="270" w:firstLine="720"/>
        <w:jc w:val="both"/>
        <w:rPr>
          <w:rFonts w:ascii="Cambria Math" w:eastAsia="Tahoma" w:hAnsi="Cambria Math" w:cs="Cambria Math"/>
          <w:sz w:val="20"/>
          <w:szCs w:val="20"/>
        </w:rPr>
      </w:pPr>
      <w:r w:rsidRPr="00111D38">
        <w:rPr>
          <w:rFonts w:ascii="GHEA Grapalat" w:eastAsia="Tahoma" w:hAnsi="GHEA Grapalat" w:cs="Tahoma"/>
          <w:sz w:val="20"/>
          <w:szCs w:val="20"/>
        </w:rPr>
        <w:t>9-րդ ազգային զեկույցի մշակման գործընթացում Կատարողն իրականացնելու է հետևյալ գործողությունները</w:t>
      </w:r>
      <w:r w:rsidRPr="00111D38">
        <w:rPr>
          <w:rFonts w:ascii="Cambria Math" w:eastAsia="Tahoma" w:hAnsi="Cambria Math" w:cs="Cambria Math"/>
          <w:sz w:val="20"/>
          <w:szCs w:val="20"/>
        </w:rPr>
        <w:t>․</w:t>
      </w:r>
    </w:p>
    <w:p w14:paraId="4B46A14A" w14:textId="1943B828" w:rsidR="005866B0" w:rsidRPr="00111D38" w:rsidRDefault="00F36BB9" w:rsidP="00F93A55">
      <w:pPr>
        <w:numPr>
          <w:ilvl w:val="0"/>
          <w:numId w:val="11"/>
        </w:numPr>
        <w:spacing w:after="0" w:line="276" w:lineRule="auto"/>
        <w:ind w:right="270"/>
        <w:jc w:val="both"/>
        <w:rPr>
          <w:rFonts w:ascii="GHEA Grapalat" w:eastAsia="Times New Roman" w:hAnsi="GHEA Grapalat" w:cs="Times New Roman"/>
          <w:sz w:val="20"/>
          <w:szCs w:val="20"/>
        </w:rPr>
      </w:pPr>
      <w:r w:rsidRPr="00111D38">
        <w:rPr>
          <w:rFonts w:ascii="GHEA Grapalat" w:eastAsia="Times New Roman" w:hAnsi="GHEA Grapalat" w:cs="Times New Roman"/>
          <w:sz w:val="20"/>
          <w:szCs w:val="20"/>
          <w:lang w:val="hy-AM"/>
        </w:rPr>
        <w:t xml:space="preserve">Ուսումնասիրել </w:t>
      </w:r>
      <w:r w:rsidRPr="00111D38">
        <w:rPr>
          <w:rFonts w:ascii="GHEA Grapalat" w:hAnsi="GHEA Grapalat"/>
          <w:color w:val="000000"/>
          <w:sz w:val="20"/>
          <w:szCs w:val="20"/>
          <w:shd w:val="clear" w:color="auto" w:fill="FFFFFF"/>
        </w:rPr>
        <w:t>ՀՀ</w:t>
      </w:r>
      <w:r w:rsidR="00615E83" w:rsidRPr="00111D38">
        <w:rPr>
          <w:rFonts w:ascii="GHEA Grapalat" w:hAnsi="GHEA Grapalat"/>
          <w:color w:val="000000"/>
          <w:sz w:val="20"/>
          <w:szCs w:val="20"/>
          <w:shd w:val="clear" w:color="auto" w:fill="FFFFFF"/>
          <w:lang w:val="hy-AM"/>
        </w:rPr>
        <w:t>-ում</w:t>
      </w:r>
      <w:r w:rsidRPr="00111D38">
        <w:rPr>
          <w:rFonts w:ascii="GHEA Grapalat" w:hAnsi="GHEA Grapalat"/>
          <w:color w:val="000000"/>
          <w:sz w:val="20"/>
          <w:szCs w:val="20"/>
          <w:shd w:val="clear" w:color="auto" w:fill="FFFFFF"/>
        </w:rPr>
        <w:t xml:space="preserve"> </w:t>
      </w:r>
      <w:r w:rsidR="00615E83" w:rsidRPr="00111D38">
        <w:rPr>
          <w:rFonts w:ascii="GHEA Grapalat" w:hAnsi="GHEA Grapalat"/>
          <w:color w:val="000000"/>
          <w:sz w:val="20"/>
          <w:szCs w:val="20"/>
          <w:shd w:val="clear" w:color="auto" w:fill="FFFFFF"/>
          <w:lang w:val="hy-AM"/>
        </w:rPr>
        <w:t>անապատացման դ</w:t>
      </w:r>
      <w:r w:rsidR="00F1340F" w:rsidRPr="00111D38">
        <w:rPr>
          <w:rFonts w:ascii="GHEA Grapalat" w:hAnsi="GHEA Grapalat"/>
          <w:color w:val="000000"/>
          <w:sz w:val="20"/>
          <w:szCs w:val="20"/>
          <w:shd w:val="clear" w:color="auto" w:fill="FFFFFF"/>
          <w:lang w:val="hy-AM"/>
        </w:rPr>
        <w:t>ե</w:t>
      </w:r>
      <w:r w:rsidR="00615E83" w:rsidRPr="00111D38">
        <w:rPr>
          <w:rFonts w:ascii="GHEA Grapalat" w:hAnsi="GHEA Grapalat"/>
          <w:color w:val="000000"/>
          <w:sz w:val="20"/>
          <w:szCs w:val="20"/>
          <w:shd w:val="clear" w:color="auto" w:fill="FFFFFF"/>
          <w:lang w:val="hy-AM"/>
        </w:rPr>
        <w:t>մ պայքարի ռազմավարությունը,</w:t>
      </w:r>
      <w:r w:rsidR="00615E83" w:rsidRPr="00111D38">
        <w:rPr>
          <w:rFonts w:ascii="GHEA Grapalat" w:hAnsi="GHEA Grapalat"/>
          <w:b/>
          <w:bCs/>
          <w:color w:val="000000"/>
          <w:sz w:val="20"/>
          <w:szCs w:val="20"/>
          <w:shd w:val="clear" w:color="auto" w:fill="FFFFFF"/>
          <w:lang w:val="hy-AM"/>
        </w:rPr>
        <w:t xml:space="preserve"> </w:t>
      </w:r>
      <w:r w:rsidRPr="00111D38">
        <w:rPr>
          <w:rFonts w:ascii="GHEA Grapalat" w:eastAsia="Times New Roman" w:hAnsi="GHEA Grapalat" w:cs="Times New Roman"/>
          <w:sz w:val="20"/>
          <w:szCs w:val="20"/>
          <w:lang w:val="hy-AM"/>
        </w:rPr>
        <w:t xml:space="preserve">8-րդ ազգային զեկույցը, </w:t>
      </w:r>
      <w:r w:rsidR="00F1340F" w:rsidRPr="00111D38">
        <w:rPr>
          <w:rFonts w:ascii="GHEA Grapalat" w:eastAsia="Times New Roman" w:hAnsi="GHEA Grapalat" w:cs="Times New Roman"/>
          <w:sz w:val="20"/>
          <w:szCs w:val="20"/>
          <w:lang w:val="hy-AM"/>
        </w:rPr>
        <w:t xml:space="preserve">ոլորտի առկա </w:t>
      </w:r>
      <w:r w:rsidR="00615E83" w:rsidRPr="00111D38">
        <w:rPr>
          <w:rFonts w:ascii="GHEA Grapalat" w:eastAsia="Times New Roman" w:hAnsi="GHEA Grapalat" w:cs="Times New Roman"/>
          <w:sz w:val="20"/>
          <w:szCs w:val="20"/>
          <w:lang w:val="hy-AM"/>
        </w:rPr>
        <w:t>գիտական ուսումնասիրությունները։</w:t>
      </w:r>
    </w:p>
    <w:p w14:paraId="621D4FEE" w14:textId="198D3ED5" w:rsidR="00BB561E" w:rsidRPr="00111D38" w:rsidRDefault="00540AC9" w:rsidP="00F93A55">
      <w:pPr>
        <w:numPr>
          <w:ilvl w:val="0"/>
          <w:numId w:val="11"/>
        </w:numPr>
        <w:spacing w:after="0" w:line="276" w:lineRule="auto"/>
        <w:ind w:right="270"/>
        <w:jc w:val="both"/>
        <w:rPr>
          <w:rFonts w:ascii="GHEA Grapalat" w:eastAsia="Times New Roman" w:hAnsi="GHEA Grapalat" w:cs="Times New Roman"/>
          <w:sz w:val="20"/>
          <w:szCs w:val="20"/>
        </w:rPr>
      </w:pPr>
      <w:r w:rsidRPr="00111D38">
        <w:rPr>
          <w:rFonts w:ascii="GHEA Grapalat" w:eastAsia="Tahoma" w:hAnsi="GHEA Grapalat" w:cs="Tahoma"/>
          <w:sz w:val="20"/>
          <w:szCs w:val="20"/>
        </w:rPr>
        <w:t xml:space="preserve">Ազգային զեկույցի մշակման </w:t>
      </w:r>
      <w:r w:rsidR="003957F9" w:rsidRPr="00111D38">
        <w:rPr>
          <w:rFonts w:ascii="GHEA Grapalat" w:eastAsia="Tahoma" w:hAnsi="GHEA Grapalat" w:cs="Tahoma"/>
          <w:sz w:val="20"/>
          <w:szCs w:val="20"/>
          <w:lang w:val="hy-AM"/>
        </w:rPr>
        <w:t xml:space="preserve">ծառայությունը </w:t>
      </w:r>
      <w:r w:rsidRPr="00111D38">
        <w:rPr>
          <w:rFonts w:ascii="GHEA Grapalat" w:eastAsia="Tahoma" w:hAnsi="GHEA Grapalat" w:cs="Tahoma"/>
          <w:sz w:val="20"/>
          <w:szCs w:val="20"/>
        </w:rPr>
        <w:t>սկսելուց առաջ Կատարողը Պատվիրատուի հաստատման</w:t>
      </w:r>
      <w:r w:rsidR="00615E83" w:rsidRPr="00111D38">
        <w:rPr>
          <w:rFonts w:ascii="GHEA Grapalat" w:eastAsia="Tahoma" w:hAnsi="GHEA Grapalat" w:cs="Tahoma"/>
          <w:sz w:val="20"/>
          <w:szCs w:val="20"/>
          <w:lang w:val="hy-AM"/>
        </w:rPr>
        <w:t>ը պետք</w:t>
      </w:r>
      <w:r w:rsidRPr="00111D38">
        <w:rPr>
          <w:rFonts w:ascii="GHEA Grapalat" w:eastAsia="Tahoma" w:hAnsi="GHEA Grapalat" w:cs="Tahoma"/>
          <w:sz w:val="20"/>
          <w:szCs w:val="20"/>
        </w:rPr>
        <w:t xml:space="preserve"> է ներկայացն</w:t>
      </w:r>
      <w:r w:rsidR="00615E83" w:rsidRPr="00111D38">
        <w:rPr>
          <w:rFonts w:ascii="GHEA Grapalat" w:eastAsia="Tahoma" w:hAnsi="GHEA Grapalat" w:cs="Tahoma"/>
          <w:sz w:val="20"/>
          <w:szCs w:val="20"/>
          <w:lang w:val="hy-AM"/>
        </w:rPr>
        <w:t>ի</w:t>
      </w:r>
      <w:r w:rsidRPr="00111D38">
        <w:rPr>
          <w:rFonts w:ascii="GHEA Grapalat" w:eastAsia="Tahoma" w:hAnsi="GHEA Grapalat" w:cs="Tahoma"/>
          <w:sz w:val="20"/>
          <w:szCs w:val="20"/>
        </w:rPr>
        <w:t xml:space="preserve"> </w:t>
      </w:r>
      <w:r w:rsidR="003957F9" w:rsidRPr="00111D38">
        <w:rPr>
          <w:rFonts w:ascii="GHEA Grapalat" w:eastAsia="Tahoma" w:hAnsi="GHEA Grapalat" w:cs="Tahoma"/>
          <w:sz w:val="20"/>
          <w:szCs w:val="20"/>
          <w:lang w:val="hy-AM"/>
        </w:rPr>
        <w:t xml:space="preserve">ծառայության </w:t>
      </w:r>
      <w:r w:rsidRPr="00111D38">
        <w:rPr>
          <w:rFonts w:ascii="GHEA Grapalat" w:eastAsia="Tahoma" w:hAnsi="GHEA Grapalat" w:cs="Tahoma"/>
          <w:sz w:val="20"/>
          <w:szCs w:val="20"/>
        </w:rPr>
        <w:t>մեկնարկային պլանը, յուրաքանչյուր ռազմավարական նպատակին հասնելու մեթոդաբանությունը, նախատեսվող ժամանակացույցը, յուրաքանչյուր ռազմազավարական նպատակի հասնելու համար մասնագետների ցանկը;</w:t>
      </w:r>
    </w:p>
    <w:p w14:paraId="19903667" w14:textId="0C533F86" w:rsidR="00BB561E" w:rsidRPr="00111D38" w:rsidRDefault="00540AC9" w:rsidP="00F93A55">
      <w:pPr>
        <w:numPr>
          <w:ilvl w:val="0"/>
          <w:numId w:val="11"/>
        </w:numPr>
        <w:spacing w:after="0" w:line="276" w:lineRule="auto"/>
        <w:ind w:right="270"/>
        <w:jc w:val="both"/>
        <w:rPr>
          <w:rFonts w:ascii="GHEA Grapalat" w:eastAsia="Times New Roman" w:hAnsi="GHEA Grapalat" w:cs="Times New Roman"/>
          <w:sz w:val="20"/>
          <w:szCs w:val="20"/>
        </w:rPr>
      </w:pPr>
      <w:r w:rsidRPr="00111D38">
        <w:rPr>
          <w:rFonts w:ascii="GHEA Grapalat" w:eastAsia="Tahoma" w:hAnsi="GHEA Grapalat" w:cs="Tahoma"/>
          <w:sz w:val="20"/>
          <w:szCs w:val="20"/>
        </w:rPr>
        <w:t xml:space="preserve">Կազմակերպել աշխատանքային խմբի արդյունավետ աշխատանքը՝ ներկայացնել բոլոր թեկնածուների ցանկը, ներառյալ ներառյալ՝ համապատասխան պետական </w:t>
      </w:r>
      <w:r w:rsidRPr="00111D38">
        <w:rPr>
          <w:rFonts w:ascii="GHEA Grapalat" w:eastAsia="Tahoma" w:hAnsi="GHEA Grapalat" w:cs="Tahoma"/>
          <w:sz w:val="20"/>
          <w:szCs w:val="20"/>
        </w:rPr>
        <w:lastRenderedPageBreak/>
        <w:t>գերատեսչությունների ներկայացուցիչներին, ՄԱԿ-ի «Անապատացման դեմ պայքարի» կոնվենցիայի ազգային համակարգողին;</w:t>
      </w:r>
    </w:p>
    <w:p w14:paraId="4C83D832" w14:textId="1E5F9A3A" w:rsidR="00BB561E" w:rsidRPr="00111D38" w:rsidRDefault="00540AC9" w:rsidP="00F93A55">
      <w:pPr>
        <w:numPr>
          <w:ilvl w:val="0"/>
          <w:numId w:val="11"/>
        </w:numPr>
        <w:spacing w:after="0" w:line="276" w:lineRule="auto"/>
        <w:ind w:right="270"/>
        <w:jc w:val="both"/>
        <w:rPr>
          <w:rFonts w:ascii="GHEA Grapalat" w:eastAsia="Times New Roman" w:hAnsi="GHEA Grapalat" w:cs="Times New Roman"/>
          <w:sz w:val="20"/>
          <w:szCs w:val="20"/>
        </w:rPr>
      </w:pPr>
      <w:r w:rsidRPr="00111D38">
        <w:rPr>
          <w:rFonts w:ascii="GHEA Grapalat" w:eastAsia="Tahoma" w:hAnsi="GHEA Grapalat" w:cs="Tahoma"/>
          <w:sz w:val="20"/>
          <w:szCs w:val="20"/>
        </w:rPr>
        <w:t xml:space="preserve">Զեկույցի մշակման գործընթացում բազմակողմ մոտեցում ապահովելու նպատակով շահակիցների ընդգրկման մեթոդաբանություն մշակել, բացի այդ, </w:t>
      </w:r>
      <w:proofErr w:type="gramStart"/>
      <w:r w:rsidRPr="00111D38">
        <w:rPr>
          <w:rFonts w:ascii="GHEA Grapalat" w:eastAsia="Tahoma" w:hAnsi="GHEA Grapalat" w:cs="Tahoma"/>
          <w:sz w:val="20"/>
          <w:szCs w:val="20"/>
        </w:rPr>
        <w:t>իրականացնել  քարտեզագրում</w:t>
      </w:r>
      <w:proofErr w:type="gramEnd"/>
      <w:r w:rsidRPr="00111D38">
        <w:rPr>
          <w:rFonts w:ascii="GHEA Grapalat" w:eastAsia="Tahoma" w:hAnsi="GHEA Grapalat" w:cs="Tahoma"/>
          <w:sz w:val="20"/>
          <w:szCs w:val="20"/>
        </w:rPr>
        <w:t>, ինչպես նաև մեթոդաբանություն մշակել համատեղ արդյունավետ աշխատանքի ապահովման նպատակով։ Շահագրգիռ կողմերի հետ քննարկումներ անցկացնելու ձևաչափեր մշակել, ինչպես նաև քննարկման արդյունքները արձանագրելու մեխանիզմները;</w:t>
      </w:r>
    </w:p>
    <w:p w14:paraId="7909DAA4" w14:textId="53800449" w:rsidR="00BB561E" w:rsidRPr="00111D38" w:rsidRDefault="00540AC9" w:rsidP="00F93A55">
      <w:pPr>
        <w:numPr>
          <w:ilvl w:val="0"/>
          <w:numId w:val="11"/>
        </w:numPr>
        <w:spacing w:after="0" w:line="276" w:lineRule="auto"/>
        <w:ind w:right="270"/>
        <w:jc w:val="both"/>
        <w:rPr>
          <w:rFonts w:ascii="GHEA Grapalat" w:eastAsia="Times New Roman" w:hAnsi="GHEA Grapalat" w:cs="Times New Roman"/>
          <w:sz w:val="20"/>
          <w:szCs w:val="20"/>
        </w:rPr>
      </w:pPr>
      <w:r w:rsidRPr="00111D38">
        <w:rPr>
          <w:rFonts w:ascii="GHEA Grapalat" w:eastAsia="Tahoma" w:hAnsi="GHEA Grapalat" w:cs="Tahoma"/>
          <w:sz w:val="20"/>
          <w:szCs w:val="20"/>
        </w:rPr>
        <w:t>Պատվիրատուի հաստատմանն է անհրաժեշտ ներկայացնել նշված գործողությունների հիման վրա և զեկույցի ձևաչափին համապատասխան տվյալ բաժնի վերլուծական նյութը։</w:t>
      </w:r>
    </w:p>
    <w:p w14:paraId="0A15B5AD" w14:textId="77777777" w:rsidR="00BB561E" w:rsidRPr="00111D38" w:rsidRDefault="00BB561E" w:rsidP="00ED5248">
      <w:pPr>
        <w:spacing w:after="0" w:line="276" w:lineRule="auto"/>
        <w:ind w:left="1440" w:right="270"/>
        <w:jc w:val="both"/>
        <w:rPr>
          <w:rFonts w:ascii="GHEA Grapalat" w:eastAsia="Times New Roman" w:hAnsi="GHEA Grapalat" w:cs="Times New Roman"/>
          <w:sz w:val="20"/>
          <w:szCs w:val="20"/>
        </w:rPr>
      </w:pPr>
    </w:p>
    <w:p w14:paraId="4E7E2B2F" w14:textId="16D2659F" w:rsidR="00C02536" w:rsidRPr="00111D38" w:rsidRDefault="00023B39" w:rsidP="00C02536">
      <w:pPr>
        <w:spacing w:after="0" w:line="276" w:lineRule="auto"/>
        <w:ind w:right="270"/>
        <w:jc w:val="both"/>
        <w:rPr>
          <w:rFonts w:ascii="GHEA Grapalat" w:eastAsia="Tahoma" w:hAnsi="GHEA Grapalat" w:cs="Tahoma"/>
          <w:b/>
          <w:sz w:val="20"/>
          <w:szCs w:val="20"/>
        </w:rPr>
      </w:pPr>
      <w:r w:rsidRPr="00111D38">
        <w:rPr>
          <w:rFonts w:ascii="GHEA Grapalat" w:eastAsia="Times New Roman" w:hAnsi="GHEA Grapalat" w:cs="Times New Roman"/>
          <w:sz w:val="20"/>
          <w:szCs w:val="20"/>
          <w:lang w:val="hy-AM"/>
        </w:rPr>
        <w:t>3</w:t>
      </w:r>
      <w:r w:rsidRPr="00111D38">
        <w:rPr>
          <w:rFonts w:ascii="Cambria Math" w:eastAsia="Times New Roman" w:hAnsi="Cambria Math" w:cs="Cambria Math"/>
          <w:sz w:val="20"/>
          <w:szCs w:val="20"/>
          <w:lang w:val="hy-AM"/>
        </w:rPr>
        <w:t>․</w:t>
      </w:r>
      <w:r w:rsidRPr="00111D38">
        <w:rPr>
          <w:rFonts w:ascii="GHEA Grapalat" w:eastAsia="Times New Roman" w:hAnsi="GHEA Grapalat" w:cs="Times New Roman"/>
          <w:sz w:val="20"/>
          <w:szCs w:val="20"/>
          <w:lang w:val="hy-AM"/>
        </w:rPr>
        <w:t>2</w:t>
      </w:r>
      <w:r w:rsidRPr="00111D38">
        <w:rPr>
          <w:rFonts w:ascii="Cambria Math" w:eastAsia="Times New Roman" w:hAnsi="Cambria Math" w:cs="Times New Roman"/>
          <w:sz w:val="20"/>
          <w:szCs w:val="20"/>
          <w:lang w:val="hy-AM"/>
        </w:rPr>
        <w:t xml:space="preserve"> </w:t>
      </w:r>
      <w:r w:rsidR="00540AC9" w:rsidRPr="00111D38">
        <w:rPr>
          <w:rFonts w:ascii="GHEA Grapalat" w:eastAsia="Tahoma" w:hAnsi="GHEA Grapalat" w:cs="Tahoma"/>
          <w:b/>
          <w:sz w:val="20"/>
          <w:szCs w:val="20"/>
        </w:rPr>
        <w:t>Ռազմավարական նպատակ 1.</w:t>
      </w:r>
      <w:r w:rsidR="005E7DF1" w:rsidRPr="00111D38">
        <w:rPr>
          <w:rFonts w:ascii="GHEA Grapalat" w:eastAsia="Tahoma" w:hAnsi="GHEA Grapalat" w:cs="Tahoma"/>
          <w:b/>
          <w:color w:val="000000"/>
          <w:sz w:val="20"/>
          <w:szCs w:val="20"/>
        </w:rPr>
        <w:t xml:space="preserve"> Վերականգնել դեգրադացիայից տուժած էկոհամակարգերի հավասարակշռությունը, պայքարել անապատացման/հողերի դեգրադացիայի դեմ, նպաստել հողային ռեսուրսների կայուն կառավարմանը և հողերի դեգրադացիայի չեզոքացմանը</w:t>
      </w:r>
      <w:r w:rsidR="005E7DF1" w:rsidRPr="00111D38">
        <w:rPr>
          <w:rFonts w:ascii="Cambria Math" w:eastAsia="Times New Roman" w:hAnsi="Cambria Math" w:cs="Cambria Math"/>
          <w:b/>
          <w:sz w:val="20"/>
          <w:szCs w:val="20"/>
        </w:rPr>
        <w:t>․</w:t>
      </w:r>
    </w:p>
    <w:p w14:paraId="7CB5FE86" w14:textId="60ACC5BF" w:rsidR="00023B39" w:rsidRPr="00111D38" w:rsidRDefault="00023B39" w:rsidP="00C02536">
      <w:pPr>
        <w:spacing w:after="0" w:line="276" w:lineRule="auto"/>
        <w:ind w:right="270"/>
        <w:jc w:val="both"/>
        <w:rPr>
          <w:rFonts w:ascii="GHEA Grapalat" w:eastAsia="Tahoma" w:hAnsi="GHEA Grapalat" w:cs="Tahoma"/>
          <w:bCs/>
          <w:sz w:val="20"/>
          <w:szCs w:val="20"/>
          <w:lang w:val="hy-AM"/>
        </w:rPr>
      </w:pPr>
      <w:r w:rsidRPr="00111D38">
        <w:rPr>
          <w:rFonts w:ascii="GHEA Grapalat" w:eastAsia="Tahoma" w:hAnsi="GHEA Grapalat" w:cs="Tahoma"/>
          <w:b/>
          <w:sz w:val="20"/>
          <w:szCs w:val="20"/>
        </w:rPr>
        <w:tab/>
      </w:r>
      <w:r w:rsidRPr="00111D38">
        <w:rPr>
          <w:rFonts w:ascii="GHEA Grapalat" w:eastAsia="Tahoma" w:hAnsi="GHEA Grapalat" w:cs="Tahoma"/>
          <w:bCs/>
          <w:sz w:val="20"/>
          <w:szCs w:val="20"/>
          <w:lang w:val="hy-AM"/>
        </w:rPr>
        <w:t>Այս նպատակի շրջանակներում գնահատվելու են ստորև բերված 3 ցուցանիշները։</w:t>
      </w:r>
    </w:p>
    <w:p w14:paraId="29DEFD10" w14:textId="37E7B100" w:rsidR="00BB561E" w:rsidRPr="00111D38" w:rsidRDefault="00540AC9" w:rsidP="00C02536">
      <w:pPr>
        <w:spacing w:after="0" w:line="276" w:lineRule="auto"/>
        <w:ind w:right="270"/>
        <w:jc w:val="both"/>
        <w:rPr>
          <w:rFonts w:ascii="GHEA Grapalat" w:hAnsi="GHEA Grapalat"/>
          <w:sz w:val="20"/>
          <w:szCs w:val="20"/>
        </w:rPr>
      </w:pPr>
      <w:r w:rsidRPr="00111D38">
        <w:rPr>
          <w:rFonts w:ascii="GHEA Grapalat" w:eastAsia="Tahoma" w:hAnsi="GHEA Grapalat" w:cs="Tahoma"/>
          <w:b/>
          <w:sz w:val="20"/>
          <w:szCs w:val="20"/>
        </w:rPr>
        <w:t xml:space="preserve"> </w:t>
      </w:r>
      <w:r w:rsidRPr="00111D38">
        <w:rPr>
          <w:rFonts w:ascii="GHEA Grapalat" w:eastAsia="Times New Roman" w:hAnsi="GHEA Grapalat" w:cs="Times New Roman"/>
          <w:sz w:val="20"/>
          <w:szCs w:val="20"/>
        </w:rPr>
        <w:t xml:space="preserve"> </w:t>
      </w:r>
    </w:p>
    <w:p w14:paraId="6A9F1E62" w14:textId="5C48FDCF" w:rsidR="00BB561E" w:rsidRPr="00111D38" w:rsidRDefault="00023B39" w:rsidP="00ED5248">
      <w:pPr>
        <w:spacing w:after="0" w:line="276" w:lineRule="auto"/>
        <w:ind w:right="270" w:firstLine="705"/>
        <w:jc w:val="both"/>
        <w:rPr>
          <w:rFonts w:ascii="GHEA Grapalat" w:eastAsia="Tahoma" w:hAnsi="GHEA Grapalat" w:cs="Tahoma"/>
          <w:b/>
          <w:sz w:val="20"/>
          <w:szCs w:val="20"/>
        </w:rPr>
      </w:pPr>
      <w:r w:rsidRPr="00111D38">
        <w:rPr>
          <w:rFonts w:ascii="GHEA Grapalat" w:eastAsia="Tahoma" w:hAnsi="GHEA Grapalat" w:cs="Tahoma"/>
          <w:b/>
          <w:sz w:val="20"/>
          <w:szCs w:val="20"/>
          <w:lang w:val="hy-AM"/>
        </w:rPr>
        <w:t>3</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2</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1</w:t>
      </w:r>
      <w:r w:rsidRPr="00111D38">
        <w:rPr>
          <w:rFonts w:ascii="GHEA Grapalat" w:eastAsia="Tahoma" w:hAnsi="GHEA Grapalat" w:cs="Tahoma"/>
          <w:b/>
          <w:sz w:val="20"/>
          <w:szCs w:val="20"/>
        </w:rPr>
        <w:t xml:space="preserve"> </w:t>
      </w:r>
      <w:r w:rsidR="00540AC9" w:rsidRPr="00111D38">
        <w:rPr>
          <w:rFonts w:ascii="GHEA Grapalat" w:eastAsia="Tahoma" w:hAnsi="GHEA Grapalat" w:cs="Tahoma"/>
          <w:b/>
          <w:sz w:val="20"/>
          <w:szCs w:val="20"/>
        </w:rPr>
        <w:t>1-1 Հողածածկույթի միտումները</w:t>
      </w:r>
    </w:p>
    <w:p w14:paraId="21B917FA" w14:textId="14AFB709" w:rsidR="00BB561E" w:rsidRPr="00111D38" w:rsidRDefault="00C02536" w:rsidP="00023B39">
      <w:pPr>
        <w:spacing w:after="0" w:line="276" w:lineRule="auto"/>
        <w:ind w:right="270" w:firstLine="705"/>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rPr>
        <w:t>Դեգրադացիայի ընդհանուր տարածքը գնահատել</w:t>
      </w:r>
      <w:r w:rsidR="00023B39" w:rsidRPr="00111D38">
        <w:rPr>
          <w:rFonts w:ascii="GHEA Grapalat" w:eastAsia="Tahoma" w:hAnsi="GHEA Grapalat" w:cs="Tahoma"/>
          <w:sz w:val="20"/>
          <w:szCs w:val="20"/>
          <w:lang w:val="hy-AM"/>
        </w:rPr>
        <w:t xml:space="preserve"> </w:t>
      </w:r>
      <w:r w:rsidRPr="00111D38">
        <w:rPr>
          <w:rFonts w:ascii="GHEA Grapalat" w:eastAsia="Tahoma" w:hAnsi="GHEA Grapalat" w:cs="Tahoma"/>
          <w:sz w:val="20"/>
          <w:szCs w:val="20"/>
        </w:rPr>
        <w:t>բազային (2000–2015թթ.) և հաշվետու (2016–2023թթ</w:t>
      </w:r>
      <w:r w:rsidRPr="00111D38">
        <w:rPr>
          <w:rFonts w:ascii="Cambria Math" w:eastAsia="Tahoma" w:hAnsi="Cambria Math" w:cs="Cambria Math"/>
          <w:sz w:val="20"/>
          <w:szCs w:val="20"/>
        </w:rPr>
        <w:t>․</w:t>
      </w:r>
      <w:r w:rsidRPr="00111D38">
        <w:rPr>
          <w:rFonts w:ascii="GHEA Grapalat" w:eastAsia="Tahoma" w:hAnsi="GHEA Grapalat" w:cs="Tahoma"/>
          <w:sz w:val="20"/>
          <w:szCs w:val="20"/>
        </w:rPr>
        <w:t xml:space="preserve">) ժամանակահատվածներում </w:t>
      </w:r>
      <w:r w:rsidR="00023B39" w:rsidRPr="00111D38">
        <w:rPr>
          <w:rFonts w:ascii="GHEA Grapalat" w:eastAsia="Tahoma" w:hAnsi="GHEA Grapalat" w:cs="Tahoma"/>
          <w:sz w:val="20"/>
          <w:szCs w:val="20"/>
          <w:lang w:val="hy-AM"/>
        </w:rPr>
        <w:t xml:space="preserve">ըստ </w:t>
      </w:r>
      <w:r w:rsidRPr="00111D38">
        <w:rPr>
          <w:rFonts w:ascii="GHEA Grapalat" w:eastAsia="Tahoma" w:hAnsi="GHEA Grapalat" w:cs="Tahoma"/>
          <w:sz w:val="20"/>
          <w:szCs w:val="20"/>
        </w:rPr>
        <w:t>հողածածկույթի տարբեր դասերի</w:t>
      </w:r>
      <w:r w:rsidR="00C55E50" w:rsidRPr="00111D38">
        <w:rPr>
          <w:rFonts w:ascii="GHEA Grapalat" w:eastAsia="Tahoma" w:hAnsi="GHEA Grapalat" w:cs="Tahoma"/>
          <w:sz w:val="20"/>
          <w:szCs w:val="20"/>
          <w:lang w:val="hy-AM"/>
        </w:rPr>
        <w:t xml:space="preserve">։ </w:t>
      </w:r>
      <w:r w:rsidR="00023B39" w:rsidRPr="00111D38">
        <w:rPr>
          <w:rFonts w:ascii="GHEA Grapalat" w:eastAsia="Tahoma" w:hAnsi="GHEA Grapalat" w:cs="Tahoma"/>
          <w:sz w:val="20"/>
          <w:szCs w:val="20"/>
          <w:lang w:val="hy-AM"/>
        </w:rPr>
        <w:t>Այս ցուցանիշի գնահատման համար կատարել հետևյալ</w:t>
      </w:r>
      <w:r w:rsidR="00540AC9" w:rsidRPr="00111D38">
        <w:rPr>
          <w:rFonts w:ascii="GHEA Grapalat" w:eastAsia="Tahoma" w:hAnsi="GHEA Grapalat" w:cs="Tahoma"/>
          <w:sz w:val="20"/>
          <w:szCs w:val="20"/>
        </w:rPr>
        <w:t xml:space="preserve"> գործողությունները</w:t>
      </w:r>
      <w:r w:rsidR="00540AC9" w:rsidRPr="00111D38">
        <w:rPr>
          <w:rFonts w:ascii="Cambria Math" w:eastAsia="Tahoma" w:hAnsi="Cambria Math" w:cs="Cambria Math"/>
          <w:sz w:val="20"/>
          <w:szCs w:val="20"/>
        </w:rPr>
        <w:t>․</w:t>
      </w:r>
    </w:p>
    <w:p w14:paraId="54D99315" w14:textId="4368FBA3" w:rsidR="00BB561E" w:rsidRPr="00111D38" w:rsidRDefault="00540AC9" w:rsidP="00F93A55">
      <w:pPr>
        <w:numPr>
          <w:ilvl w:val="0"/>
          <w:numId w:val="24"/>
        </w:numPr>
        <w:spacing w:after="0" w:line="276" w:lineRule="auto"/>
        <w:ind w:right="27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Մշակել մեթոդաբանություն հողածածկույթի փոփոփությունը գնահատելու նպատակով։ Ուսումնասիրել հողածածկույթի տարբեր </w:t>
      </w:r>
      <w:r w:rsidR="00C55E50" w:rsidRPr="00111D38">
        <w:rPr>
          <w:rFonts w:ascii="GHEA Grapalat" w:eastAsia="Tahoma" w:hAnsi="GHEA Grapalat" w:cs="Tahoma"/>
          <w:sz w:val="20"/>
          <w:szCs w:val="20"/>
          <w:lang w:val="hy-AM"/>
        </w:rPr>
        <w:t>դասերի</w:t>
      </w:r>
      <w:r w:rsidRPr="00111D38">
        <w:rPr>
          <w:rFonts w:ascii="GHEA Grapalat" w:eastAsia="Tahoma" w:hAnsi="GHEA Grapalat" w:cs="Tahoma"/>
          <w:sz w:val="20"/>
          <w:szCs w:val="20"/>
          <w:lang w:val="hy-AM"/>
        </w:rPr>
        <w:t xml:space="preserve"> ընդհանուր տարածքը բազային և հաշվետու ժամանակահատվածներում։ Գնահատել դեգրադացիայի գործընթացներ</w:t>
      </w:r>
      <w:r w:rsidR="00C55E50" w:rsidRPr="00111D38">
        <w:rPr>
          <w:rFonts w:ascii="GHEA Grapalat" w:eastAsia="Tahoma" w:hAnsi="GHEA Grapalat" w:cs="Tahoma"/>
          <w:sz w:val="20"/>
          <w:szCs w:val="20"/>
          <w:lang w:val="hy-AM"/>
        </w:rPr>
        <w:t xml:space="preserve">ն ըստ հողածածկույթի տարբեր դասերի փոփոխության </w:t>
      </w:r>
      <w:r w:rsidRPr="00111D38">
        <w:rPr>
          <w:rFonts w:ascii="GHEA Grapalat" w:eastAsia="Tahoma" w:hAnsi="GHEA Grapalat" w:cs="Tahoma"/>
          <w:sz w:val="20"/>
          <w:szCs w:val="20"/>
          <w:lang w:val="hy-AM"/>
        </w:rPr>
        <w:t xml:space="preserve">և </w:t>
      </w:r>
      <w:r w:rsidR="00C55E50" w:rsidRPr="00111D38">
        <w:rPr>
          <w:rFonts w:ascii="GHEA Grapalat" w:eastAsia="Tahoma" w:hAnsi="GHEA Grapalat" w:cs="Tahoma"/>
          <w:sz w:val="20"/>
          <w:szCs w:val="20"/>
          <w:lang w:val="hy-AM"/>
        </w:rPr>
        <w:t>ցույց տալ դեգրադացված ընդհանուր տարածքը</w:t>
      </w:r>
      <w:r w:rsidR="0045020F" w:rsidRPr="00111D38">
        <w:rPr>
          <w:rFonts w:ascii="GHEA Grapalat" w:eastAsia="Tahoma" w:hAnsi="GHEA Grapalat" w:cs="Tahoma"/>
          <w:sz w:val="20"/>
          <w:szCs w:val="20"/>
          <w:lang w:val="hy-AM"/>
        </w:rPr>
        <w:t>;</w:t>
      </w:r>
    </w:p>
    <w:p w14:paraId="39EC6E7C" w14:textId="4E82BB37" w:rsidR="00BB561E" w:rsidRPr="00111D38" w:rsidRDefault="00540AC9" w:rsidP="00F93A55">
      <w:pPr>
        <w:numPr>
          <w:ilvl w:val="0"/>
          <w:numId w:val="24"/>
        </w:numPr>
        <w:spacing w:after="0" w:line="276" w:lineRule="auto"/>
        <w:ind w:right="27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Ընտրել հողածածկույթի դասակարգման այնպիսի տարբերակ, որը կհամապատասխանի զեկույցին ներկայացվող պահանջներին</w:t>
      </w:r>
      <w:r w:rsidR="0045020F" w:rsidRPr="00111D38">
        <w:rPr>
          <w:rFonts w:ascii="GHEA Grapalat" w:eastAsia="Tahoma" w:hAnsi="GHEA Grapalat" w:cs="Tahoma"/>
          <w:sz w:val="20"/>
          <w:szCs w:val="20"/>
          <w:lang w:val="hy-AM"/>
        </w:rPr>
        <w:t>;</w:t>
      </w:r>
    </w:p>
    <w:p w14:paraId="3E576D6E" w14:textId="3140F134" w:rsidR="00BB561E" w:rsidRPr="00111D38" w:rsidRDefault="00540AC9" w:rsidP="00F93A55">
      <w:pPr>
        <w:numPr>
          <w:ilvl w:val="0"/>
          <w:numId w:val="24"/>
        </w:numPr>
        <w:spacing w:after="0" w:line="276" w:lineRule="auto"/>
        <w:ind w:right="27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Ստեղծել հողածածկույթի անցումային մատրիցա, </w:t>
      </w:r>
      <w:r w:rsidR="00C55E50" w:rsidRPr="00111D38">
        <w:rPr>
          <w:rFonts w:ascii="GHEA Grapalat" w:eastAsia="Tahoma" w:hAnsi="GHEA Grapalat" w:cs="Tahoma"/>
          <w:sz w:val="20"/>
          <w:szCs w:val="20"/>
          <w:lang w:val="hy-AM"/>
        </w:rPr>
        <w:t xml:space="preserve">այսինքն յուրաքանչյուր դասի </w:t>
      </w:r>
      <w:r w:rsidR="005C79AF" w:rsidRPr="00111D38">
        <w:rPr>
          <w:rFonts w:ascii="GHEA Grapalat" w:eastAsia="Tahoma" w:hAnsi="GHEA Grapalat" w:cs="Tahoma"/>
          <w:sz w:val="20"/>
          <w:szCs w:val="20"/>
          <w:lang w:val="hy-AM"/>
        </w:rPr>
        <w:t xml:space="preserve">անցումը մեկ այլ դասի, </w:t>
      </w:r>
      <w:r w:rsidR="00C55E50" w:rsidRPr="00111D38">
        <w:rPr>
          <w:rFonts w:ascii="GHEA Grapalat" w:eastAsia="Tahoma" w:hAnsi="GHEA Grapalat" w:cs="Tahoma"/>
          <w:sz w:val="20"/>
          <w:szCs w:val="20"/>
          <w:lang w:val="hy-AM"/>
        </w:rPr>
        <w:t xml:space="preserve"> </w:t>
      </w:r>
      <w:r w:rsidRPr="00111D38">
        <w:rPr>
          <w:rFonts w:ascii="GHEA Grapalat" w:eastAsia="Tahoma" w:hAnsi="GHEA Grapalat" w:cs="Tahoma"/>
          <w:sz w:val="20"/>
          <w:szCs w:val="20"/>
          <w:lang w:val="hy-AM"/>
        </w:rPr>
        <w:t>յուրաքանչյուր անցման դեպքում նշել ինչ գործընթաց է տեղի ունեցել՝ դեգրադացիա, բարելավում, կայուն վիճա</w:t>
      </w:r>
      <w:r w:rsidR="005C79AF" w:rsidRPr="00111D38">
        <w:rPr>
          <w:rFonts w:ascii="GHEA Grapalat" w:eastAsia="Tahoma" w:hAnsi="GHEA Grapalat" w:cs="Tahoma"/>
          <w:sz w:val="20"/>
          <w:szCs w:val="20"/>
          <w:lang w:val="hy-AM"/>
        </w:rPr>
        <w:t>կ</w:t>
      </w:r>
      <w:r w:rsidR="002361DA" w:rsidRPr="00111D38">
        <w:rPr>
          <w:rFonts w:ascii="Cambria Math" w:eastAsia="Tahoma" w:hAnsi="Cambria Math" w:cs="Cambria Math"/>
          <w:sz w:val="20"/>
          <w:szCs w:val="20"/>
          <w:lang w:val="hy-AM"/>
        </w:rPr>
        <w:t>;</w:t>
      </w:r>
    </w:p>
    <w:p w14:paraId="3B0DDB65" w14:textId="44C082BD" w:rsidR="00BB561E" w:rsidRPr="00111D38" w:rsidRDefault="00540AC9" w:rsidP="00F93A55">
      <w:pPr>
        <w:numPr>
          <w:ilvl w:val="0"/>
          <w:numId w:val="24"/>
        </w:numPr>
        <w:spacing w:after="0" w:line="276" w:lineRule="auto"/>
        <w:ind w:right="27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Ուսումնասիրել հողային ծածկույթի դեգրադացիայի աստիճանը՝ օգտագործելով ընտրված տվյալները, հողածածկույթի դասակարգումը և </w:t>
      </w:r>
      <w:r w:rsidR="005C79AF" w:rsidRPr="00111D38">
        <w:rPr>
          <w:rFonts w:ascii="GHEA Grapalat" w:eastAsia="Tahoma" w:hAnsi="GHEA Grapalat" w:cs="Tahoma"/>
          <w:sz w:val="20"/>
          <w:szCs w:val="20"/>
          <w:lang w:val="hy-AM"/>
        </w:rPr>
        <w:t xml:space="preserve">դասերի </w:t>
      </w:r>
      <w:r w:rsidRPr="00111D38">
        <w:rPr>
          <w:rFonts w:ascii="GHEA Grapalat" w:eastAsia="Tahoma" w:hAnsi="GHEA Grapalat" w:cs="Tahoma"/>
          <w:sz w:val="20"/>
          <w:szCs w:val="20"/>
          <w:lang w:val="hy-AM"/>
        </w:rPr>
        <w:t>փոփոխությունը 2000-2015թ-ի ընթացքում</w:t>
      </w:r>
      <w:r w:rsidR="002361DA" w:rsidRPr="00111D38">
        <w:rPr>
          <w:rFonts w:ascii="GHEA Grapalat" w:eastAsia="Tahoma" w:hAnsi="GHEA Grapalat" w:cs="Tahoma"/>
          <w:sz w:val="20"/>
          <w:szCs w:val="20"/>
          <w:lang w:val="hy-AM"/>
        </w:rPr>
        <w:t>;</w:t>
      </w:r>
    </w:p>
    <w:p w14:paraId="1DA681A4" w14:textId="7E807CAF" w:rsidR="00BB561E" w:rsidRPr="00111D38" w:rsidRDefault="005C79AF" w:rsidP="00F93A55">
      <w:pPr>
        <w:numPr>
          <w:ilvl w:val="0"/>
          <w:numId w:val="24"/>
        </w:num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Գնահատել դեգրադացիայի զարգացումը</w:t>
      </w:r>
      <w:r w:rsidR="00540AC9" w:rsidRPr="00111D38">
        <w:rPr>
          <w:rFonts w:ascii="GHEA Grapalat" w:eastAsia="Tahoma" w:hAnsi="GHEA Grapalat" w:cs="Tahoma"/>
          <w:sz w:val="20"/>
          <w:szCs w:val="20"/>
          <w:lang w:val="hy-AM"/>
        </w:rPr>
        <w:t xml:space="preserve"> հաշվետու ժամանակահատվածում</w:t>
      </w:r>
      <w:r w:rsidRPr="00111D38">
        <w:rPr>
          <w:rFonts w:ascii="GHEA Grapalat" w:eastAsia="Tahoma" w:hAnsi="GHEA Grapalat" w:cs="Tahoma"/>
          <w:sz w:val="20"/>
          <w:szCs w:val="20"/>
          <w:lang w:val="hy-AM"/>
        </w:rPr>
        <w:t xml:space="preserve"> ըստ հողածածկույթի տարբեր դասերի փոփոխության</w:t>
      </w:r>
      <w:r w:rsidR="00540AC9" w:rsidRPr="00111D38">
        <w:rPr>
          <w:rFonts w:ascii="GHEA Grapalat" w:eastAsia="Tahoma" w:hAnsi="GHEA Grapalat" w:cs="Tahoma"/>
          <w:sz w:val="20"/>
          <w:szCs w:val="20"/>
          <w:lang w:val="hy-AM"/>
        </w:rPr>
        <w:t xml:space="preserve">, ինչպես նաև </w:t>
      </w:r>
      <w:r w:rsidRPr="00111D38">
        <w:rPr>
          <w:rFonts w:ascii="GHEA Grapalat" w:eastAsia="Tahoma" w:hAnsi="GHEA Grapalat" w:cs="Tahoma"/>
          <w:sz w:val="20"/>
          <w:szCs w:val="20"/>
          <w:lang w:val="hy-AM"/>
        </w:rPr>
        <w:t>ցույց տալ դեգրադացված տարածքները տարբեր ժամանակահատվածներում</w:t>
      </w:r>
      <w:r w:rsidR="002361DA" w:rsidRPr="00111D38">
        <w:rPr>
          <w:rFonts w:ascii="GHEA Grapalat" w:eastAsia="Tahoma" w:hAnsi="GHEA Grapalat" w:cs="Tahoma"/>
          <w:sz w:val="20"/>
          <w:szCs w:val="20"/>
          <w:lang w:val="hy-AM"/>
        </w:rPr>
        <w:t>;</w:t>
      </w:r>
    </w:p>
    <w:p w14:paraId="17C84327" w14:textId="19411F9D" w:rsidR="00BB561E" w:rsidRPr="00111D38" w:rsidRDefault="00540AC9" w:rsidP="00F93A55">
      <w:pPr>
        <w:numPr>
          <w:ilvl w:val="0"/>
          <w:numId w:val="24"/>
        </w:num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Պատրաստել քարտեզներ, որը կներառի հողածածկույթի </w:t>
      </w:r>
      <w:r w:rsidR="0043745C" w:rsidRPr="00111D38">
        <w:rPr>
          <w:rFonts w:ascii="GHEA Grapalat" w:eastAsia="Tahoma" w:hAnsi="GHEA Grapalat" w:cs="Tahoma"/>
          <w:sz w:val="20"/>
          <w:szCs w:val="20"/>
          <w:lang w:val="hy-AM"/>
        </w:rPr>
        <w:t xml:space="preserve">դասերի </w:t>
      </w:r>
      <w:r w:rsidRPr="00111D38">
        <w:rPr>
          <w:rFonts w:ascii="GHEA Grapalat" w:eastAsia="Tahoma" w:hAnsi="GHEA Grapalat" w:cs="Tahoma"/>
          <w:sz w:val="20"/>
          <w:szCs w:val="20"/>
          <w:lang w:val="hy-AM"/>
        </w:rPr>
        <w:t xml:space="preserve">փոփոխությունների, </w:t>
      </w:r>
      <w:r w:rsidR="006E49BB" w:rsidRPr="00111D38">
        <w:rPr>
          <w:rFonts w:ascii="GHEA Grapalat" w:eastAsia="Tahoma" w:hAnsi="GHEA Grapalat" w:cs="Tahoma"/>
          <w:sz w:val="20"/>
          <w:szCs w:val="20"/>
          <w:lang w:val="hy-AM"/>
        </w:rPr>
        <w:t>ըստ այդ փոփոխությունների դեգրադացված տարածքների</w:t>
      </w:r>
      <w:r w:rsidRPr="00111D38">
        <w:rPr>
          <w:rFonts w:ascii="GHEA Grapalat" w:eastAsia="Tahoma" w:hAnsi="GHEA Grapalat" w:cs="Tahoma"/>
          <w:sz w:val="20"/>
          <w:szCs w:val="20"/>
          <w:lang w:val="hy-AM"/>
        </w:rPr>
        <w:t xml:space="preserve"> և անցումային մատրիցայի տվյալները: Քարտեզները պետք է արտացոլեն հողածածկույթի դասերի փոփոխությունը բազային և հաշվետու ժամանակահատվածներում, ինչպես նաև դրանով պայմանավորված դեգրադացված ընդհանուր տարածքը։</w:t>
      </w:r>
    </w:p>
    <w:p w14:paraId="352EDA7E" w14:textId="77777777" w:rsidR="00BB561E" w:rsidRPr="00111D38" w:rsidRDefault="00BB561E" w:rsidP="0043745C">
      <w:pPr>
        <w:spacing w:after="0" w:line="276" w:lineRule="auto"/>
        <w:ind w:right="270"/>
        <w:jc w:val="both"/>
        <w:rPr>
          <w:rFonts w:ascii="GHEA Grapalat" w:eastAsia="Times New Roman" w:hAnsi="GHEA Grapalat" w:cs="Times New Roman"/>
          <w:sz w:val="20"/>
          <w:szCs w:val="20"/>
          <w:lang w:val="hy-AM"/>
        </w:rPr>
      </w:pPr>
    </w:p>
    <w:p w14:paraId="6180E405" w14:textId="77777777" w:rsidR="00BB561E" w:rsidRPr="00111D38" w:rsidRDefault="00BB561E" w:rsidP="00ED5248">
      <w:pPr>
        <w:spacing w:after="0" w:line="276" w:lineRule="auto"/>
        <w:ind w:right="270"/>
        <w:jc w:val="both"/>
        <w:rPr>
          <w:rFonts w:ascii="GHEA Grapalat" w:eastAsia="Times New Roman" w:hAnsi="GHEA Grapalat" w:cs="Times New Roman"/>
          <w:sz w:val="20"/>
          <w:szCs w:val="20"/>
          <w:lang w:val="hy-AM"/>
        </w:rPr>
      </w:pPr>
    </w:p>
    <w:p w14:paraId="28B88243" w14:textId="4F76E99F" w:rsidR="00BB561E" w:rsidRPr="00111D38" w:rsidRDefault="006E49BB" w:rsidP="00ED5248">
      <w:pPr>
        <w:spacing w:after="0" w:line="276" w:lineRule="auto"/>
        <w:ind w:right="270" w:firstLine="705"/>
        <w:jc w:val="center"/>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2</w:t>
      </w:r>
      <w:r w:rsidR="00540AC9" w:rsidRPr="00111D38">
        <w:rPr>
          <w:rFonts w:ascii="GHEA Grapalat" w:eastAsia="Tahoma" w:hAnsi="GHEA Grapalat" w:cs="Tahoma"/>
          <w:b/>
          <w:sz w:val="20"/>
          <w:szCs w:val="20"/>
          <w:lang w:val="hy-AM"/>
        </w:rPr>
        <w:t>.2  1-2 Հողի արտադրողականությունը կամ ֆունկցիոնալությունը բնութագրող միտումներ</w:t>
      </w:r>
    </w:p>
    <w:p w14:paraId="496A1423" w14:textId="1CA9B523" w:rsidR="00BB561E" w:rsidRPr="00111D38" w:rsidRDefault="000213F7" w:rsidP="000213F7">
      <w:pPr>
        <w:shd w:val="clear" w:color="auto" w:fill="FCFCFC"/>
        <w:spacing w:after="360" w:line="276" w:lineRule="auto"/>
        <w:ind w:firstLine="720"/>
        <w:jc w:val="both"/>
        <w:rPr>
          <w:rFonts w:ascii="GHEA Grapalat" w:eastAsia="Times New Roman" w:hAnsi="GHEA Grapalat" w:cs="Times New Roman"/>
          <w:sz w:val="20"/>
          <w:szCs w:val="20"/>
          <w:lang w:val="hy-AM"/>
        </w:rPr>
      </w:pPr>
      <w:bookmarkStart w:id="2" w:name="_Hlk209377768"/>
      <w:r w:rsidRPr="00111D38">
        <w:rPr>
          <w:rFonts w:ascii="GHEA Grapalat" w:eastAsia="Tahoma" w:hAnsi="GHEA Grapalat" w:cs="Tahoma"/>
          <w:sz w:val="20"/>
          <w:szCs w:val="20"/>
          <w:lang w:val="hy-AM"/>
        </w:rPr>
        <w:t>Դեգրադացված հողերի ընդհանուր տարածքը գնահատելու համար որպես ցուցանիշ օգտագործվում է հողերի արտադրողականության փոփոխությունը, որն էլ խիստ ազդում է էկոհամակարգերի ֆունկցիոնալության վրա: Գնահատել հողածածկույթի տարբեր տեսակների արտադրողականությունը բազային  (2000–2015) և հաշվետու (2008–2023) ժամանակահատվածներում, տարիների ընթացքում արտադրողականության փոփոխության վերլուծությունը, ինչպես նաև դեգրադացիայի գործընթացների զարգացման բացահայտումը։</w:t>
      </w:r>
      <w:r w:rsidRPr="00111D38">
        <w:rPr>
          <w:rFonts w:ascii="GHEA Grapalat" w:eastAsia="Times New Roman" w:hAnsi="GHEA Grapalat" w:cs="Times New Roman"/>
          <w:sz w:val="20"/>
          <w:szCs w:val="20"/>
          <w:lang w:val="hy-AM"/>
        </w:rPr>
        <w:t xml:space="preserve"> </w:t>
      </w:r>
      <w:r w:rsidR="00540AC9" w:rsidRPr="00111D38">
        <w:rPr>
          <w:rFonts w:ascii="GHEA Grapalat" w:eastAsia="Tahoma" w:hAnsi="GHEA Grapalat" w:cs="Tahoma"/>
          <w:sz w:val="20"/>
          <w:szCs w:val="20"/>
          <w:lang w:val="hy-AM"/>
        </w:rPr>
        <w:t xml:space="preserve">Ստորև նշվում է կատարողի կողմից </w:t>
      </w:r>
      <w:r w:rsidRPr="00111D38">
        <w:rPr>
          <w:rFonts w:ascii="GHEA Grapalat" w:eastAsia="Tahoma" w:hAnsi="GHEA Grapalat" w:cs="Tahoma"/>
          <w:sz w:val="20"/>
          <w:szCs w:val="20"/>
          <w:lang w:val="hy-AM"/>
        </w:rPr>
        <w:t xml:space="preserve">այս ցուցանիշի գնահատման համար </w:t>
      </w:r>
      <w:r w:rsidR="00540AC9" w:rsidRPr="00111D38">
        <w:rPr>
          <w:rFonts w:ascii="GHEA Grapalat" w:eastAsia="Tahoma" w:hAnsi="GHEA Grapalat" w:cs="Tahoma"/>
          <w:sz w:val="20"/>
          <w:szCs w:val="20"/>
          <w:lang w:val="hy-AM"/>
        </w:rPr>
        <w:t>իրականացման ենթակա գործողությունների ցանկը</w:t>
      </w:r>
      <w:r w:rsidR="00540AC9" w:rsidRPr="00111D38">
        <w:rPr>
          <w:rFonts w:ascii="Cambria Math" w:eastAsia="Tahoma" w:hAnsi="Cambria Math" w:cs="Cambria Math"/>
          <w:sz w:val="20"/>
          <w:szCs w:val="20"/>
          <w:lang w:val="hy-AM"/>
        </w:rPr>
        <w:t>․</w:t>
      </w:r>
    </w:p>
    <w:p w14:paraId="05936DB7" w14:textId="13140EBB" w:rsidR="00BB561E" w:rsidRPr="00111D38" w:rsidRDefault="00540AC9" w:rsidP="00ED5248">
      <w:pPr>
        <w:numPr>
          <w:ilvl w:val="0"/>
          <w:numId w:val="2"/>
        </w:numPr>
        <w:spacing w:after="0" w:line="276" w:lineRule="auto"/>
        <w:ind w:right="27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 հողածածկույթի տարբեր դասերի արտադրողականությունն ուսումնասիրելու համար</w:t>
      </w:r>
      <w:r w:rsidR="002361DA" w:rsidRPr="00111D38">
        <w:rPr>
          <w:rFonts w:ascii="Cambria Math" w:eastAsia="Tahoma" w:hAnsi="Cambria Math" w:cs="Cambria Math"/>
          <w:sz w:val="20"/>
          <w:szCs w:val="20"/>
          <w:lang w:val="hy-AM"/>
        </w:rPr>
        <w:t>;</w:t>
      </w:r>
      <w:r w:rsidRPr="00111D38">
        <w:rPr>
          <w:rFonts w:ascii="GHEA Grapalat" w:eastAsia="Tahoma" w:hAnsi="GHEA Grapalat" w:cs="Tahoma"/>
          <w:sz w:val="20"/>
          <w:szCs w:val="20"/>
          <w:lang w:val="hy-AM"/>
        </w:rPr>
        <w:t xml:space="preserve"> </w:t>
      </w:r>
    </w:p>
    <w:p w14:paraId="03E4C7A5" w14:textId="7A080560" w:rsidR="00BB561E" w:rsidRPr="00111D38" w:rsidRDefault="00540AC9" w:rsidP="00F93A55">
      <w:pPr>
        <w:numPr>
          <w:ilvl w:val="0"/>
          <w:numId w:val="40"/>
        </w:numPr>
        <w:shd w:val="clear" w:color="auto" w:fill="FCFCFC"/>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Ընտրել արտադրողականության ցուցիչ</w:t>
      </w:r>
      <w:r w:rsidR="000213F7" w:rsidRPr="00111D38">
        <w:rPr>
          <w:rFonts w:ascii="GHEA Grapalat" w:eastAsia="Tahoma" w:hAnsi="GHEA Grapalat" w:cs="Tahoma"/>
          <w:sz w:val="20"/>
          <w:szCs w:val="20"/>
          <w:lang w:val="hy-AM"/>
        </w:rPr>
        <w:t xml:space="preserve"> ըստ </w:t>
      </w:r>
      <w:r w:rsidRPr="00111D38">
        <w:rPr>
          <w:rFonts w:ascii="GHEA Grapalat" w:eastAsia="Tahoma" w:hAnsi="GHEA Grapalat" w:cs="Tahoma"/>
          <w:sz w:val="20"/>
          <w:szCs w:val="20"/>
          <w:lang w:val="hy-AM"/>
        </w:rPr>
        <w:t>մեթոդաբանությամբ</w:t>
      </w:r>
      <w:r w:rsidR="000213F7" w:rsidRPr="00111D38">
        <w:rPr>
          <w:rFonts w:ascii="GHEA Grapalat" w:eastAsia="Tahoma" w:hAnsi="GHEA Grapalat" w:cs="Tahoma"/>
          <w:sz w:val="20"/>
          <w:szCs w:val="20"/>
          <w:lang w:val="hy-AM"/>
        </w:rPr>
        <w:t>;</w:t>
      </w:r>
    </w:p>
    <w:p w14:paraId="7ACBC753" w14:textId="536A1C59" w:rsidR="00BB561E" w:rsidRPr="00111D38" w:rsidRDefault="00540AC9" w:rsidP="00F93A55">
      <w:pPr>
        <w:numPr>
          <w:ilvl w:val="0"/>
          <w:numId w:val="40"/>
        </w:numPr>
        <w:shd w:val="clear" w:color="auto" w:fill="FCFCFC"/>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Գնահատել հողածածկույթի տարեկան արտադրողականությունը վեգետացիոն շրջանի համար</w:t>
      </w:r>
      <w:r w:rsidR="000213F7" w:rsidRPr="00111D38">
        <w:rPr>
          <w:rFonts w:ascii="GHEA Grapalat" w:eastAsia="Tahoma" w:hAnsi="GHEA Grapalat" w:cs="Tahoma"/>
          <w:sz w:val="20"/>
          <w:szCs w:val="20"/>
          <w:lang w:val="hy-AM"/>
        </w:rPr>
        <w:t>,</w:t>
      </w:r>
      <w:r w:rsidRPr="00111D38">
        <w:rPr>
          <w:rFonts w:ascii="GHEA Grapalat" w:eastAsia="Tahoma" w:hAnsi="GHEA Grapalat" w:cs="Tahoma"/>
          <w:sz w:val="20"/>
          <w:szCs w:val="20"/>
          <w:lang w:val="hy-AM"/>
        </w:rPr>
        <w:t xml:space="preserve"> վերլուծել արտադրողականության ցուցանիշները</w:t>
      </w:r>
      <w:r w:rsidR="002361DA" w:rsidRPr="00111D38">
        <w:rPr>
          <w:rFonts w:ascii="GHEA Grapalat" w:eastAsia="Tahoma" w:hAnsi="GHEA Grapalat" w:cs="Tahoma"/>
          <w:sz w:val="20"/>
          <w:szCs w:val="20"/>
          <w:lang w:val="hy-AM"/>
        </w:rPr>
        <w:t xml:space="preserve"> և </w:t>
      </w:r>
      <w:r w:rsidRPr="00111D38">
        <w:rPr>
          <w:rFonts w:ascii="GHEA Grapalat" w:eastAsia="Tahoma" w:hAnsi="GHEA Grapalat" w:cs="Tahoma"/>
          <w:sz w:val="20"/>
          <w:szCs w:val="20"/>
          <w:lang w:val="hy-AM"/>
        </w:rPr>
        <w:t>փոփոխությունը</w:t>
      </w:r>
      <w:r w:rsidR="002361DA" w:rsidRPr="00111D38">
        <w:rPr>
          <w:rFonts w:ascii="Cambria Math" w:eastAsia="Tahoma" w:hAnsi="Cambria Math" w:cs="Cambria Math"/>
          <w:sz w:val="20"/>
          <w:szCs w:val="20"/>
          <w:lang w:val="hy-AM"/>
        </w:rPr>
        <w:t>;</w:t>
      </w:r>
      <w:r w:rsidRPr="00111D38">
        <w:rPr>
          <w:rFonts w:ascii="GHEA Grapalat" w:eastAsia="Tahoma" w:hAnsi="GHEA Grapalat" w:cs="Tahoma"/>
          <w:sz w:val="20"/>
          <w:szCs w:val="20"/>
          <w:lang w:val="hy-AM"/>
        </w:rPr>
        <w:t xml:space="preserve"> </w:t>
      </w:r>
    </w:p>
    <w:p w14:paraId="76AAB8CE" w14:textId="72ED60AB" w:rsidR="00BB561E" w:rsidRPr="00111D38" w:rsidRDefault="00540AC9" w:rsidP="00F93A55">
      <w:pPr>
        <w:numPr>
          <w:ilvl w:val="0"/>
          <w:numId w:val="40"/>
        </w:numPr>
        <w:shd w:val="clear" w:color="auto" w:fill="FCFCFC"/>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Բազային և հաշվետու ժամանակահատվածներում համադրել հողատեսքերի արտադրողականության ցուցանիշները</w:t>
      </w:r>
      <w:r w:rsidR="000213F7" w:rsidRPr="00111D38">
        <w:rPr>
          <w:rFonts w:ascii="GHEA Grapalat" w:eastAsia="Tahoma" w:hAnsi="GHEA Grapalat" w:cs="Tahoma"/>
          <w:sz w:val="20"/>
          <w:szCs w:val="20"/>
          <w:lang w:val="hy-AM"/>
        </w:rPr>
        <w:t>՝</w:t>
      </w:r>
      <w:r w:rsidRPr="00111D38">
        <w:rPr>
          <w:rFonts w:ascii="GHEA Grapalat" w:eastAsia="Tahoma" w:hAnsi="GHEA Grapalat" w:cs="Tahoma"/>
          <w:sz w:val="20"/>
          <w:szCs w:val="20"/>
          <w:lang w:val="hy-AM"/>
        </w:rPr>
        <w:t xml:space="preserve"> արտադրողականության փոփոխությունը գնահատելու համար, </w:t>
      </w:r>
      <w:r w:rsidR="000213F7" w:rsidRPr="00111D38">
        <w:rPr>
          <w:rFonts w:ascii="GHEA Grapalat" w:eastAsia="Tahoma" w:hAnsi="GHEA Grapalat" w:cs="Tahoma"/>
          <w:sz w:val="20"/>
          <w:szCs w:val="20"/>
          <w:lang w:val="hy-AM"/>
        </w:rPr>
        <w:t>ցույց տալ</w:t>
      </w:r>
      <w:r w:rsidRPr="00111D38">
        <w:rPr>
          <w:rFonts w:ascii="GHEA Grapalat" w:eastAsia="Tahoma" w:hAnsi="GHEA Grapalat" w:cs="Tahoma"/>
          <w:sz w:val="20"/>
          <w:szCs w:val="20"/>
          <w:lang w:val="hy-AM"/>
        </w:rPr>
        <w:t xml:space="preserve"> դեգրադացիայի </w:t>
      </w:r>
      <w:r w:rsidR="002361DA" w:rsidRPr="00111D38">
        <w:rPr>
          <w:rFonts w:ascii="GHEA Grapalat" w:eastAsia="Tahoma" w:hAnsi="GHEA Grapalat" w:cs="Tahoma"/>
          <w:sz w:val="20"/>
          <w:szCs w:val="20"/>
          <w:lang w:val="hy-AM"/>
        </w:rPr>
        <w:t>զարգացումը</w:t>
      </w:r>
      <w:r w:rsidRPr="00111D38">
        <w:rPr>
          <w:rFonts w:ascii="GHEA Grapalat" w:eastAsia="Tahoma" w:hAnsi="GHEA Grapalat" w:cs="Tahoma"/>
          <w:sz w:val="20"/>
          <w:szCs w:val="20"/>
          <w:lang w:val="hy-AM"/>
        </w:rPr>
        <w:t xml:space="preserve"> բազային և հաշվետու ժամանակահատվածներում</w:t>
      </w:r>
      <w:r w:rsidR="002361DA" w:rsidRPr="00111D38">
        <w:rPr>
          <w:rFonts w:ascii="GHEA Grapalat" w:eastAsia="Tahoma" w:hAnsi="GHEA Grapalat" w:cs="Tahoma"/>
          <w:sz w:val="20"/>
          <w:szCs w:val="20"/>
          <w:lang w:val="hy-AM"/>
        </w:rPr>
        <w:t>;</w:t>
      </w:r>
    </w:p>
    <w:p w14:paraId="0E80A835" w14:textId="62998F94" w:rsidR="00BB561E" w:rsidRPr="00111D38" w:rsidRDefault="00540AC9" w:rsidP="00F93A55">
      <w:pPr>
        <w:numPr>
          <w:ilvl w:val="0"/>
          <w:numId w:val="40"/>
        </w:numPr>
        <w:shd w:val="clear" w:color="auto" w:fill="FCFCFC"/>
        <w:spacing w:after="36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Հետազոտության արդյյունքների հիման վրա պատրաստել հողերի արտադրողականության, արտադրողականության փոփոխության, դեգրադացված տարածքների քարտեզներ</w:t>
      </w:r>
      <w:r w:rsidR="002361DA" w:rsidRPr="00111D38">
        <w:rPr>
          <w:rFonts w:ascii="GHEA Grapalat" w:eastAsia="Tahoma" w:hAnsi="GHEA Grapalat" w:cs="Tahoma"/>
          <w:sz w:val="20"/>
          <w:szCs w:val="20"/>
          <w:lang w:val="hy-AM"/>
        </w:rPr>
        <w:t>՝</w:t>
      </w:r>
      <w:r w:rsidRPr="00111D38">
        <w:rPr>
          <w:rFonts w:ascii="GHEA Grapalat" w:eastAsia="Tahoma" w:hAnsi="GHEA Grapalat" w:cs="Tahoma"/>
          <w:sz w:val="20"/>
          <w:szCs w:val="20"/>
          <w:lang w:val="hy-AM"/>
        </w:rPr>
        <w:t xml:space="preserve"> բազային և հաշվետու ժամանակահատվածներում:</w:t>
      </w:r>
      <w:r w:rsidRPr="00111D38">
        <w:rPr>
          <w:rFonts w:ascii="GHEA Grapalat" w:eastAsia="Times New Roman" w:hAnsi="GHEA Grapalat" w:cs="Times New Roman"/>
          <w:b/>
          <w:sz w:val="20"/>
          <w:szCs w:val="20"/>
          <w:lang w:val="hy-AM"/>
        </w:rPr>
        <w:br/>
      </w:r>
    </w:p>
    <w:bookmarkEnd w:id="2"/>
    <w:p w14:paraId="78C1A5FC" w14:textId="5ABC494D" w:rsidR="00BB561E" w:rsidRPr="00111D38" w:rsidRDefault="0045020F" w:rsidP="00ED5248">
      <w:pPr>
        <w:spacing w:after="0" w:line="276" w:lineRule="auto"/>
        <w:ind w:right="270" w:firstLine="705"/>
        <w:jc w:val="center"/>
        <w:rPr>
          <w:rFonts w:ascii="GHEA Grapalat" w:eastAsia="Times New Roman" w:hAnsi="GHEA Grapalat" w:cs="Times New Roman"/>
          <w:b/>
          <w:sz w:val="20"/>
          <w:szCs w:val="20"/>
          <w:lang w:val="hy-AM"/>
        </w:rPr>
      </w:pPr>
      <w:r w:rsidRPr="00111D38">
        <w:rPr>
          <w:rFonts w:ascii="GHEA Grapalat" w:hAnsi="GHEA Grapalat"/>
          <w:b/>
          <w:sz w:val="20"/>
          <w:szCs w:val="20"/>
          <w:lang w:val="hy-AM"/>
        </w:rPr>
        <w:t>3</w:t>
      </w:r>
      <w:r w:rsidRPr="00111D38">
        <w:rPr>
          <w:rFonts w:ascii="Cambria Math" w:hAnsi="Cambria Math" w:cs="Cambria Math"/>
          <w:b/>
          <w:sz w:val="20"/>
          <w:szCs w:val="20"/>
          <w:lang w:val="hy-AM"/>
        </w:rPr>
        <w:t>․</w:t>
      </w:r>
      <w:r w:rsidRPr="00111D38">
        <w:rPr>
          <w:rFonts w:ascii="GHEA Grapalat" w:hAnsi="GHEA Grapalat"/>
          <w:b/>
          <w:sz w:val="20"/>
          <w:szCs w:val="20"/>
          <w:lang w:val="hy-AM"/>
        </w:rPr>
        <w:t>2</w:t>
      </w:r>
      <w:r w:rsidR="00540AC9" w:rsidRPr="00111D38">
        <w:rPr>
          <w:rFonts w:ascii="Cambria Math" w:hAnsi="Cambria Math" w:cs="Cambria Math"/>
          <w:b/>
          <w:sz w:val="20"/>
          <w:szCs w:val="20"/>
          <w:lang w:val="hy-AM"/>
        </w:rPr>
        <w:t>․</w:t>
      </w:r>
      <w:r w:rsidR="00540AC9" w:rsidRPr="00111D38">
        <w:rPr>
          <w:rFonts w:ascii="GHEA Grapalat" w:hAnsi="GHEA Grapalat"/>
          <w:b/>
          <w:sz w:val="20"/>
          <w:szCs w:val="20"/>
          <w:lang w:val="hy-AM"/>
        </w:rPr>
        <w:t>3</w:t>
      </w:r>
      <w:r w:rsidR="00540AC9" w:rsidRPr="00111D38">
        <w:rPr>
          <w:rFonts w:ascii="GHEA Grapalat" w:eastAsia="Tahoma" w:hAnsi="GHEA Grapalat" w:cs="Tahoma"/>
          <w:b/>
          <w:sz w:val="20"/>
          <w:szCs w:val="20"/>
          <w:lang w:val="hy-AM"/>
        </w:rPr>
        <w:t xml:space="preserve"> 1-3 </w:t>
      </w:r>
      <w:r w:rsidR="000E7306" w:rsidRPr="00111D38">
        <w:rPr>
          <w:rFonts w:ascii="GHEA Grapalat" w:hAnsi="GHEA Grapalat"/>
          <w:b/>
          <w:bCs/>
          <w:sz w:val="20"/>
          <w:szCs w:val="20"/>
          <w:lang w:val="hy-AM"/>
        </w:rPr>
        <w:t>Օրգանական ածխածնի պաշարների փոփոխությունը վերգետնյա և ստորգետնյա կենսազանգվածում</w:t>
      </w:r>
    </w:p>
    <w:p w14:paraId="38099F3F" w14:textId="6DD271B6" w:rsidR="00BB561E" w:rsidRPr="00111D38" w:rsidRDefault="0045020F" w:rsidP="0045020F">
      <w:pPr>
        <w:spacing w:line="276" w:lineRule="auto"/>
        <w:ind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Հողում օրգանական ածխածնի պարունակությունը չափազանց կարևոր ցուցանիշ է, որով պայմանավորված է հողի բերրիությունը։ Ուսումնասիրել հողածածկույթի տարբեր դասերում օրգանական ածխածնի պարունակությունը բազային (2000–2015) և  հաշվետւ  (2016–2023) ժամանակահատվածներում։ Վերլուծել օրգանական ածխածնի պարունակության փոփոխությունը, կապը հողածածկույթի դասերի փոփոխության հետ, ինչպես նաև գնահատել դեգրադացիայի զարգացումը։ </w:t>
      </w:r>
      <w:r w:rsidRPr="00111D38">
        <w:rPr>
          <w:rFonts w:ascii="GHEA Grapalat" w:eastAsia="Times New Roman" w:hAnsi="GHEA Grapalat" w:cs="Times New Roman"/>
          <w:sz w:val="20"/>
          <w:szCs w:val="20"/>
          <w:lang w:val="hy-AM"/>
        </w:rPr>
        <w:t xml:space="preserve">Այս ցուցանիշի գնահատման համար </w:t>
      </w:r>
      <w:r w:rsidRPr="00111D38">
        <w:rPr>
          <w:rFonts w:ascii="GHEA Grapalat" w:eastAsia="Tahoma" w:hAnsi="GHEA Grapalat" w:cs="Tahoma"/>
          <w:sz w:val="20"/>
          <w:szCs w:val="20"/>
          <w:lang w:val="hy-AM"/>
        </w:rPr>
        <w:t>ս</w:t>
      </w:r>
      <w:r w:rsidR="00540AC9" w:rsidRPr="00111D38">
        <w:rPr>
          <w:rFonts w:ascii="GHEA Grapalat" w:eastAsia="Tahoma" w:hAnsi="GHEA Grapalat" w:cs="Tahoma"/>
          <w:sz w:val="20"/>
          <w:szCs w:val="20"/>
          <w:lang w:val="hy-AM"/>
        </w:rPr>
        <w:t>տորև նշվում է կատարողի կողմից իրականացման ենթակա գործողությունների ցանկը</w:t>
      </w:r>
      <w:r w:rsidR="00540AC9" w:rsidRPr="00111D38">
        <w:rPr>
          <w:rFonts w:ascii="Cambria Math" w:eastAsia="Tahoma" w:hAnsi="Cambria Math" w:cs="Cambria Math"/>
          <w:sz w:val="20"/>
          <w:szCs w:val="20"/>
          <w:lang w:val="hy-AM"/>
        </w:rPr>
        <w:t>․</w:t>
      </w:r>
    </w:p>
    <w:p w14:paraId="642F0089" w14:textId="598145A3" w:rsidR="00BB561E" w:rsidRPr="00111D38" w:rsidRDefault="00540AC9" w:rsidP="00F93A55">
      <w:pPr>
        <w:numPr>
          <w:ilvl w:val="0"/>
          <w:numId w:val="4"/>
        </w:numPr>
        <w:spacing w:after="0" w:line="276" w:lineRule="auto"/>
        <w:ind w:right="27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 օրգանական ածխածնի պարունակությունն ուսումնասիրելու համար</w:t>
      </w:r>
      <w:r w:rsidR="0045020F" w:rsidRPr="00111D38">
        <w:rPr>
          <w:rFonts w:ascii="Cambria Math" w:eastAsia="Tahoma" w:hAnsi="Cambria Math" w:cs="Cambria Math"/>
          <w:sz w:val="20"/>
          <w:szCs w:val="20"/>
          <w:lang w:val="hy-AM"/>
        </w:rPr>
        <w:t>;</w:t>
      </w:r>
    </w:p>
    <w:p w14:paraId="7A348100" w14:textId="04A8CA14" w:rsidR="00BB561E" w:rsidRPr="00111D38" w:rsidRDefault="0045020F" w:rsidP="00F93A55">
      <w:pPr>
        <w:numPr>
          <w:ilvl w:val="0"/>
          <w:numId w:val="4"/>
        </w:numPr>
        <w:spacing w:after="0" w:line="276" w:lineRule="auto"/>
        <w:ind w:right="270"/>
        <w:jc w:val="both"/>
        <w:rPr>
          <w:rFonts w:ascii="GHEA Grapalat" w:eastAsia="Times New Roman" w:hAnsi="GHEA Grapalat" w:cs="Times New Roman"/>
          <w:sz w:val="20"/>
          <w:szCs w:val="20"/>
          <w:shd w:val="clear" w:color="auto" w:fill="FCFCFC"/>
          <w:lang w:val="hy-AM"/>
        </w:rPr>
      </w:pPr>
      <w:r w:rsidRPr="00111D38">
        <w:rPr>
          <w:rFonts w:ascii="GHEA Grapalat" w:eastAsia="Tahoma" w:hAnsi="GHEA Grapalat" w:cs="Tahoma"/>
          <w:sz w:val="20"/>
          <w:szCs w:val="20"/>
          <w:shd w:val="clear" w:color="auto" w:fill="FCFCFC"/>
          <w:lang w:val="hy-AM"/>
        </w:rPr>
        <w:t>Բ</w:t>
      </w:r>
      <w:r w:rsidR="00540AC9" w:rsidRPr="00111D38">
        <w:rPr>
          <w:rFonts w:ascii="GHEA Grapalat" w:eastAsia="Tahoma" w:hAnsi="GHEA Grapalat" w:cs="Tahoma"/>
          <w:sz w:val="20"/>
          <w:szCs w:val="20"/>
          <w:shd w:val="clear" w:color="auto" w:fill="FCFCFC"/>
          <w:lang w:val="hy-AM"/>
        </w:rPr>
        <w:t>ազային՝ 2000-2015թթ</w:t>
      </w:r>
      <w:r w:rsidR="00540AC9" w:rsidRPr="00111D38">
        <w:rPr>
          <w:rFonts w:ascii="Cambria Math" w:eastAsia="Tahoma" w:hAnsi="Cambria Math" w:cs="Cambria Math"/>
          <w:sz w:val="20"/>
          <w:szCs w:val="20"/>
          <w:shd w:val="clear" w:color="auto" w:fill="FCFCFC"/>
          <w:lang w:val="hy-AM"/>
        </w:rPr>
        <w:t>․</w:t>
      </w:r>
      <w:r w:rsidR="00540AC9" w:rsidRPr="00111D38">
        <w:rPr>
          <w:rFonts w:ascii="GHEA Grapalat" w:eastAsia="Tahoma" w:hAnsi="GHEA Grapalat" w:cs="Tahoma"/>
          <w:sz w:val="20"/>
          <w:szCs w:val="20"/>
          <w:shd w:val="clear" w:color="auto" w:fill="FCFCFC"/>
          <w:lang w:val="hy-AM"/>
        </w:rPr>
        <w:t xml:space="preserve"> և հաշվետու՝ 2000-2015 և 2016-2023թթ</w:t>
      </w:r>
      <w:r w:rsidR="00540AC9" w:rsidRPr="00111D38">
        <w:rPr>
          <w:rFonts w:ascii="Cambria Math" w:eastAsia="Tahoma" w:hAnsi="Cambria Math" w:cs="Cambria Math"/>
          <w:sz w:val="20"/>
          <w:szCs w:val="20"/>
          <w:shd w:val="clear" w:color="auto" w:fill="FCFCFC"/>
          <w:lang w:val="hy-AM"/>
        </w:rPr>
        <w:t>․</w:t>
      </w:r>
      <w:r w:rsidR="00540AC9" w:rsidRPr="00111D38">
        <w:rPr>
          <w:rFonts w:ascii="GHEA Grapalat" w:eastAsia="Tahoma" w:hAnsi="GHEA Grapalat" w:cs="Tahoma"/>
          <w:sz w:val="20"/>
          <w:szCs w:val="20"/>
          <w:shd w:val="clear" w:color="auto" w:fill="FCFCFC"/>
          <w:lang w:val="hy-AM"/>
        </w:rPr>
        <w:t xml:space="preserve"> ժամանակահատվածներում ուսումնասիրել օրգանական ածխածնի պարունակությունը (տ/հա) 0-30 սմ հողաշերտում</w:t>
      </w:r>
      <w:r w:rsidRPr="00111D38">
        <w:rPr>
          <w:rFonts w:ascii="GHEA Grapalat" w:eastAsia="Tahoma" w:hAnsi="GHEA Grapalat" w:cs="Tahoma"/>
          <w:sz w:val="20"/>
          <w:szCs w:val="20"/>
          <w:shd w:val="clear" w:color="auto" w:fill="FCFCFC"/>
          <w:lang w:val="hy-AM"/>
        </w:rPr>
        <w:t>;</w:t>
      </w:r>
      <w:r w:rsidR="00540AC9" w:rsidRPr="00111D38">
        <w:rPr>
          <w:rFonts w:ascii="GHEA Grapalat" w:eastAsia="Tahoma" w:hAnsi="GHEA Grapalat" w:cs="Tahoma"/>
          <w:sz w:val="20"/>
          <w:szCs w:val="20"/>
          <w:shd w:val="clear" w:color="auto" w:fill="FCFCFC"/>
          <w:lang w:val="hy-AM"/>
        </w:rPr>
        <w:t xml:space="preserve">  </w:t>
      </w:r>
    </w:p>
    <w:p w14:paraId="4B45D928" w14:textId="39189A02" w:rsidR="00BB561E" w:rsidRPr="00111D38" w:rsidRDefault="00540AC9" w:rsidP="00F93A55">
      <w:pPr>
        <w:numPr>
          <w:ilvl w:val="0"/>
          <w:numId w:val="4"/>
        </w:numPr>
        <w:spacing w:after="0" w:line="276" w:lineRule="auto"/>
        <w:ind w:right="270"/>
        <w:jc w:val="both"/>
        <w:rPr>
          <w:rFonts w:ascii="GHEA Grapalat" w:eastAsia="Times New Roman" w:hAnsi="GHEA Grapalat" w:cs="Times New Roman"/>
          <w:sz w:val="20"/>
          <w:szCs w:val="20"/>
          <w:shd w:val="clear" w:color="auto" w:fill="FCFCFC"/>
          <w:lang w:val="hy-AM"/>
        </w:rPr>
      </w:pPr>
      <w:r w:rsidRPr="00111D38">
        <w:rPr>
          <w:rFonts w:ascii="GHEA Grapalat" w:eastAsia="Tahoma" w:hAnsi="GHEA Grapalat" w:cs="Tahoma"/>
          <w:sz w:val="20"/>
          <w:szCs w:val="20"/>
          <w:shd w:val="clear" w:color="auto" w:fill="FCFCFC"/>
          <w:lang w:val="hy-AM"/>
        </w:rPr>
        <w:t>Բազային և հաշվետու ժամանակահատվածներում գնահատել և վերլուծել օրգանական ածխածնի քանակական փոփոխությունը հողածածկույթի տարբեր դասերում, վերահաշվարկի գործակցով հաշվել ածխածնի քանակական փոփոխությունը հողածածկույթի փոփոխության արդյունքում։</w:t>
      </w:r>
      <w:r w:rsidR="0045020F" w:rsidRPr="00111D38">
        <w:rPr>
          <w:rFonts w:ascii="GHEA Grapalat" w:eastAsia="Tahoma" w:hAnsi="GHEA Grapalat" w:cs="Tahoma"/>
          <w:sz w:val="20"/>
          <w:szCs w:val="20"/>
          <w:shd w:val="clear" w:color="auto" w:fill="FCFCFC"/>
          <w:lang w:val="hy-AM"/>
        </w:rPr>
        <w:t xml:space="preserve"> </w:t>
      </w:r>
      <w:r w:rsidR="00C158B7" w:rsidRPr="00111D38">
        <w:rPr>
          <w:rFonts w:ascii="GHEA Grapalat" w:eastAsia="Tahoma" w:hAnsi="GHEA Grapalat" w:cs="Tahoma"/>
          <w:sz w:val="20"/>
          <w:szCs w:val="20"/>
          <w:shd w:val="clear" w:color="auto" w:fill="FCFCFC"/>
          <w:lang w:val="hy-AM"/>
        </w:rPr>
        <w:t>Ուսումնասիրության արդյունքներից ցույց տալ</w:t>
      </w:r>
      <w:r w:rsidRPr="00111D38">
        <w:rPr>
          <w:rFonts w:ascii="GHEA Grapalat" w:eastAsia="Tahoma" w:hAnsi="GHEA Grapalat" w:cs="Tahoma"/>
          <w:sz w:val="20"/>
          <w:szCs w:val="20"/>
          <w:shd w:val="clear" w:color="auto" w:fill="FCFCFC"/>
          <w:lang w:val="hy-AM"/>
        </w:rPr>
        <w:t xml:space="preserve"> դեգրադացված հողերի ընդհանուր տարածքը բազային և հաշվետու ժամանակահատվածներում</w:t>
      </w:r>
      <w:r w:rsidR="00A9099E" w:rsidRPr="00111D38">
        <w:rPr>
          <w:rFonts w:ascii="GHEA Grapalat" w:eastAsia="Tahoma" w:hAnsi="GHEA Grapalat" w:cs="Tahoma"/>
          <w:sz w:val="20"/>
          <w:szCs w:val="20"/>
          <w:shd w:val="clear" w:color="auto" w:fill="FCFCFC"/>
          <w:lang w:val="hy-AM"/>
        </w:rPr>
        <w:t>;</w:t>
      </w:r>
    </w:p>
    <w:p w14:paraId="51A8AC9F" w14:textId="108DA04B" w:rsidR="00BB561E" w:rsidRPr="00111D38" w:rsidRDefault="00190034" w:rsidP="00F93A55">
      <w:pPr>
        <w:numPr>
          <w:ilvl w:val="0"/>
          <w:numId w:val="4"/>
        </w:numPr>
        <w:spacing w:after="0" w:line="276" w:lineRule="auto"/>
        <w:ind w:right="270"/>
        <w:jc w:val="both"/>
        <w:rPr>
          <w:rFonts w:ascii="GHEA Grapalat" w:eastAsia="Times New Roman" w:hAnsi="GHEA Grapalat" w:cs="Times New Roman"/>
          <w:sz w:val="20"/>
          <w:szCs w:val="20"/>
          <w:shd w:val="clear" w:color="auto" w:fill="FCFCFC"/>
          <w:lang w:val="hy-AM"/>
        </w:rPr>
      </w:pPr>
      <w:r w:rsidRPr="00111D38">
        <w:rPr>
          <w:rFonts w:ascii="GHEA Grapalat" w:eastAsia="Tahoma" w:hAnsi="GHEA Grapalat" w:cs="Tahoma"/>
          <w:sz w:val="20"/>
          <w:szCs w:val="20"/>
          <w:shd w:val="clear" w:color="auto" w:fill="FCFCFC"/>
          <w:lang w:val="hy-AM"/>
        </w:rPr>
        <w:lastRenderedPageBreak/>
        <w:t>Կազմել</w:t>
      </w:r>
      <w:r w:rsidR="00540AC9" w:rsidRPr="00111D38">
        <w:rPr>
          <w:rFonts w:ascii="GHEA Grapalat" w:eastAsia="Tahoma" w:hAnsi="GHEA Grapalat" w:cs="Tahoma"/>
          <w:sz w:val="20"/>
          <w:szCs w:val="20"/>
          <w:shd w:val="clear" w:color="auto" w:fill="FCFCFC"/>
          <w:lang w:val="hy-AM"/>
        </w:rPr>
        <w:t xml:space="preserve">  քարտեզներ, որոնք արտացոլում են հողի օրգանական ածխածնի պ</w:t>
      </w:r>
      <w:r w:rsidRPr="00111D38">
        <w:rPr>
          <w:rFonts w:ascii="GHEA Grapalat" w:eastAsia="Tahoma" w:hAnsi="GHEA Grapalat" w:cs="Tahoma"/>
          <w:sz w:val="20"/>
          <w:szCs w:val="20"/>
          <w:shd w:val="clear" w:color="auto" w:fill="FCFCFC"/>
          <w:lang w:val="hy-AM"/>
        </w:rPr>
        <w:t>արունակությունը</w:t>
      </w:r>
      <w:r w:rsidR="00540AC9" w:rsidRPr="00111D38">
        <w:rPr>
          <w:rFonts w:ascii="GHEA Grapalat" w:eastAsia="Tahoma" w:hAnsi="GHEA Grapalat" w:cs="Tahoma"/>
          <w:sz w:val="20"/>
          <w:szCs w:val="20"/>
          <w:shd w:val="clear" w:color="auto" w:fill="FCFCFC"/>
          <w:lang w:val="hy-AM"/>
        </w:rPr>
        <w:t xml:space="preserve"> բազային ժամանակաշրջանի մեկնարկային տարում, ինչպես նաև հաշվետու ժամանակաշրջանի ավարտին՝ միտումների գնահատման համար։</w:t>
      </w:r>
    </w:p>
    <w:p w14:paraId="4EF3287A" w14:textId="77777777" w:rsidR="00BB561E" w:rsidRPr="00111D38" w:rsidRDefault="00BB561E" w:rsidP="00ED5248">
      <w:pPr>
        <w:spacing w:after="0" w:line="276" w:lineRule="auto"/>
        <w:ind w:right="270"/>
        <w:rPr>
          <w:rFonts w:ascii="GHEA Grapalat" w:eastAsia="Times New Roman" w:hAnsi="GHEA Grapalat" w:cs="Times New Roman"/>
          <w:sz w:val="20"/>
          <w:szCs w:val="20"/>
          <w:lang w:val="hy-AM"/>
        </w:rPr>
      </w:pPr>
    </w:p>
    <w:p w14:paraId="6164AC8E" w14:textId="1D5B21B6" w:rsidR="00BB561E" w:rsidRPr="00111D38" w:rsidRDefault="00190034" w:rsidP="00ED5248">
      <w:pPr>
        <w:spacing w:line="276" w:lineRule="auto"/>
        <w:ind w:firstLine="720"/>
        <w:jc w:val="center"/>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2</w:t>
      </w:r>
      <w:r w:rsidR="00540AC9" w:rsidRPr="00111D38">
        <w:rPr>
          <w:rFonts w:ascii="Cambria Math" w:eastAsia="Tahoma" w:hAnsi="Cambria Math" w:cs="Cambria Math"/>
          <w:b/>
          <w:sz w:val="20"/>
          <w:szCs w:val="20"/>
          <w:lang w:val="hy-AM"/>
        </w:rPr>
        <w:t>․</w:t>
      </w:r>
      <w:r w:rsidR="00540AC9" w:rsidRPr="00111D38">
        <w:rPr>
          <w:rFonts w:ascii="GHEA Grapalat" w:eastAsia="Tahoma" w:hAnsi="GHEA Grapalat" w:cs="Tahoma"/>
          <w:b/>
          <w:sz w:val="20"/>
          <w:szCs w:val="20"/>
          <w:lang w:val="hy-AM"/>
        </w:rPr>
        <w:t>4  1-4 Դեգրադացված հողերի մասնաբաժինը ընդհանուր տարածքի նկատմամբ</w:t>
      </w:r>
    </w:p>
    <w:p w14:paraId="6E3CB46D" w14:textId="0D90265D" w:rsidR="00BB561E" w:rsidRPr="00111D38" w:rsidRDefault="000536C8" w:rsidP="000536C8">
      <w:pPr>
        <w:spacing w:line="276" w:lineRule="auto"/>
        <w:ind w:firstLine="705"/>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shd w:val="clear" w:color="auto" w:fill="FCFCFC"/>
          <w:lang w:val="hy-AM"/>
        </w:rPr>
        <w:t>Ամփոփելով ռազմավարական նպատակ 1-ի</w:t>
      </w:r>
      <w:r w:rsidRPr="00111D38">
        <w:rPr>
          <w:rFonts w:ascii="GHEA Grapalat" w:eastAsia="Times New Roman" w:hAnsi="GHEA Grapalat" w:cs="Times New Roman"/>
          <w:color w:val="404040"/>
          <w:sz w:val="20"/>
          <w:szCs w:val="20"/>
          <w:shd w:val="clear" w:color="auto" w:fill="FCFCFC"/>
          <w:lang w:val="hy-AM"/>
        </w:rPr>
        <w:t xml:space="preserve"> </w:t>
      </w:r>
      <w:r w:rsidRPr="00111D38">
        <w:rPr>
          <w:rFonts w:ascii="GHEA Grapalat" w:eastAsia="Tahoma" w:hAnsi="GHEA Grapalat" w:cs="Tahoma"/>
          <w:sz w:val="20"/>
          <w:szCs w:val="20"/>
          <w:lang w:val="hy-AM"/>
        </w:rPr>
        <w:t xml:space="preserve">1-1, 1-2, 1-3 ցուցանիշների ուսումասիրության արդյունքները՝ գնահատել դեգրադացված հողերի ընդհանուր տարածքը բազային և հաշվետու ժամանակահատվածներում։ </w:t>
      </w:r>
      <w:r w:rsidR="00190034" w:rsidRPr="00111D38">
        <w:rPr>
          <w:rFonts w:ascii="GHEA Grapalat" w:eastAsia="Tahoma" w:hAnsi="GHEA Grapalat" w:cs="Tahoma"/>
          <w:sz w:val="20"/>
          <w:szCs w:val="20"/>
          <w:lang w:val="hy-AM"/>
        </w:rPr>
        <w:t xml:space="preserve">Ռազմավարական նպատակ 1-ի ցուցանիշների հիման վրա գնահատել դեգրադացված հողերի մասնաբաժինը ընդհանուր տարածքի նկատմամբ։ </w:t>
      </w:r>
      <w:r w:rsidR="00540AC9" w:rsidRPr="00111D38">
        <w:rPr>
          <w:rFonts w:ascii="GHEA Grapalat" w:eastAsia="Tahoma" w:hAnsi="GHEA Grapalat" w:cs="Tahoma"/>
          <w:sz w:val="20"/>
          <w:szCs w:val="20"/>
          <w:lang w:val="hy-AM"/>
        </w:rPr>
        <w:t>Ստորև նշվում է կատարողի կողմից իրականացման ենթակա գործողությունների ցանկը</w:t>
      </w:r>
      <w:r w:rsidR="00540AC9" w:rsidRPr="00111D38">
        <w:rPr>
          <w:rFonts w:ascii="Cambria Math" w:eastAsia="Tahoma" w:hAnsi="Cambria Math" w:cs="Cambria Math"/>
          <w:sz w:val="20"/>
          <w:szCs w:val="20"/>
          <w:lang w:val="hy-AM"/>
        </w:rPr>
        <w:t>․</w:t>
      </w:r>
    </w:p>
    <w:p w14:paraId="29E2A891" w14:textId="7FFE27DC" w:rsidR="00BB561E" w:rsidRPr="00111D38" w:rsidRDefault="00540AC9" w:rsidP="00F93A55">
      <w:pPr>
        <w:numPr>
          <w:ilvl w:val="0"/>
          <w:numId w:val="15"/>
        </w:numPr>
        <w:spacing w:after="0" w:line="276" w:lineRule="auto"/>
        <w:jc w:val="both"/>
        <w:rPr>
          <w:rFonts w:ascii="GHEA Grapalat" w:eastAsia="Times New Roman" w:hAnsi="GHEA Grapalat" w:cs="Times New Roman"/>
          <w:b/>
          <w:sz w:val="20"/>
          <w:szCs w:val="20"/>
          <w:lang w:val="hy-AM"/>
        </w:rPr>
      </w:pPr>
      <w:r w:rsidRPr="00111D38">
        <w:rPr>
          <w:rFonts w:ascii="GHEA Grapalat" w:eastAsia="Tahoma" w:hAnsi="GHEA Grapalat" w:cs="Tahoma"/>
          <w:sz w:val="20"/>
          <w:szCs w:val="20"/>
          <w:lang w:val="hy-AM"/>
        </w:rPr>
        <w:t>Մշակել համապատասխան մեթոդաբանություն, ըստ որի գնահատել դեգրադաց</w:t>
      </w:r>
      <w:r w:rsidR="00190034" w:rsidRPr="00111D38">
        <w:rPr>
          <w:rFonts w:ascii="GHEA Grapalat" w:eastAsia="Tahoma" w:hAnsi="GHEA Grapalat" w:cs="Tahoma"/>
          <w:sz w:val="20"/>
          <w:szCs w:val="20"/>
          <w:lang w:val="hy-AM"/>
        </w:rPr>
        <w:t>ված հողերի ընդհանուր տարածքը՝</w:t>
      </w:r>
      <w:r w:rsidRPr="00111D38">
        <w:rPr>
          <w:rFonts w:ascii="GHEA Grapalat" w:eastAsia="Tahoma" w:hAnsi="GHEA Grapalat" w:cs="Tahoma"/>
          <w:sz w:val="20"/>
          <w:szCs w:val="20"/>
          <w:lang w:val="hy-AM"/>
        </w:rPr>
        <w:t xml:space="preserve"> հաշվի առնելով վերոնշյալ 3 ցուցանիշները բազային և հաշվետու ժամանակահատվածներում </w:t>
      </w:r>
      <w:r w:rsidRPr="00111D38">
        <w:rPr>
          <w:rFonts w:ascii="GHEA Grapalat" w:eastAsia="Tahoma" w:hAnsi="GHEA Grapalat" w:cs="Tahoma"/>
          <w:sz w:val="20"/>
          <w:szCs w:val="20"/>
          <w:shd w:val="clear" w:color="auto" w:fill="FCFCFC"/>
          <w:lang w:val="hy-AM"/>
        </w:rPr>
        <w:t>(2019 և  2023 թթ</w:t>
      </w:r>
      <w:r w:rsidRPr="00111D38">
        <w:rPr>
          <w:rFonts w:ascii="Cambria Math" w:eastAsia="Tahoma" w:hAnsi="Cambria Math" w:cs="Cambria Math"/>
          <w:sz w:val="20"/>
          <w:szCs w:val="20"/>
          <w:shd w:val="clear" w:color="auto" w:fill="FCFCFC"/>
          <w:lang w:val="hy-AM"/>
        </w:rPr>
        <w:t>․</w:t>
      </w:r>
      <w:r w:rsidRPr="00111D38">
        <w:rPr>
          <w:rFonts w:ascii="GHEA Grapalat" w:eastAsia="Tahoma" w:hAnsi="GHEA Grapalat" w:cs="Tahoma"/>
          <w:sz w:val="20"/>
          <w:szCs w:val="20"/>
          <w:shd w:val="clear" w:color="auto" w:fill="FCFCFC"/>
          <w:lang w:val="hy-AM"/>
        </w:rPr>
        <w:t>)</w:t>
      </w:r>
      <w:r w:rsidR="005E7DF1" w:rsidRPr="00111D38">
        <w:rPr>
          <w:rFonts w:ascii="GHEA Grapalat" w:eastAsia="Tahoma" w:hAnsi="GHEA Grapalat" w:cs="Tahoma"/>
          <w:sz w:val="20"/>
          <w:szCs w:val="20"/>
          <w:shd w:val="clear" w:color="auto" w:fill="FCFCFC"/>
          <w:lang w:val="hy-AM"/>
        </w:rPr>
        <w:t>;</w:t>
      </w:r>
      <w:r w:rsidRPr="00111D38">
        <w:rPr>
          <w:rFonts w:ascii="GHEA Grapalat" w:eastAsia="Tahoma" w:hAnsi="GHEA Grapalat" w:cs="Tahoma"/>
          <w:sz w:val="20"/>
          <w:szCs w:val="20"/>
          <w:shd w:val="clear" w:color="auto" w:fill="FCFCFC"/>
          <w:lang w:val="hy-AM"/>
        </w:rPr>
        <w:t xml:space="preserve"> </w:t>
      </w:r>
    </w:p>
    <w:p w14:paraId="29B784DA" w14:textId="0E39F3B9" w:rsidR="00BB561E" w:rsidRPr="00111D38" w:rsidRDefault="00540AC9" w:rsidP="00F93A55">
      <w:pPr>
        <w:numPr>
          <w:ilvl w:val="0"/>
          <w:numId w:val="15"/>
        </w:numPr>
        <w:spacing w:after="0" w:line="276" w:lineRule="auto"/>
        <w:jc w:val="both"/>
        <w:rPr>
          <w:rFonts w:ascii="GHEA Grapalat" w:eastAsia="Times New Roman" w:hAnsi="GHEA Grapalat" w:cs="Times New Roman"/>
          <w:sz w:val="20"/>
          <w:szCs w:val="20"/>
          <w:shd w:val="clear" w:color="auto" w:fill="FCFCFC"/>
          <w:lang w:val="hy-AM"/>
        </w:rPr>
      </w:pPr>
      <w:r w:rsidRPr="00111D38">
        <w:rPr>
          <w:rFonts w:ascii="GHEA Grapalat" w:eastAsia="Tahoma" w:hAnsi="GHEA Grapalat" w:cs="Tahoma"/>
          <w:sz w:val="20"/>
          <w:szCs w:val="20"/>
          <w:shd w:val="clear" w:color="auto" w:fill="FCFCFC"/>
          <w:lang w:val="hy-AM"/>
        </w:rPr>
        <w:t>Գնահատել հողերի դեգրադացիայի զարգացման գործընթացները, առանձնացնել դեգրադացված օջախները և վերականգնված տարածքները</w:t>
      </w:r>
      <w:r w:rsidR="00A9099E" w:rsidRPr="00111D38">
        <w:rPr>
          <w:rFonts w:ascii="Cambria Math" w:eastAsia="Times New Roman" w:hAnsi="Cambria Math" w:cs="Cambria Math"/>
          <w:sz w:val="20"/>
          <w:szCs w:val="20"/>
          <w:shd w:val="clear" w:color="auto" w:fill="FCFCFC"/>
          <w:lang w:val="hy-AM"/>
        </w:rPr>
        <w:t>;</w:t>
      </w:r>
    </w:p>
    <w:p w14:paraId="00705FDD" w14:textId="0EBC4265" w:rsidR="00BB561E" w:rsidRPr="00111D38" w:rsidRDefault="00C52913" w:rsidP="00F93A55">
      <w:pPr>
        <w:numPr>
          <w:ilvl w:val="0"/>
          <w:numId w:val="15"/>
        </w:numPr>
        <w:spacing w:line="276" w:lineRule="auto"/>
        <w:jc w:val="both"/>
        <w:rPr>
          <w:rFonts w:ascii="GHEA Grapalat" w:eastAsia="Times New Roman" w:hAnsi="GHEA Grapalat" w:cs="Times New Roman"/>
          <w:sz w:val="20"/>
          <w:szCs w:val="20"/>
          <w:shd w:val="clear" w:color="auto" w:fill="FCFCFC"/>
          <w:lang w:val="hy-AM"/>
        </w:rPr>
      </w:pPr>
      <w:r w:rsidRPr="00111D38">
        <w:rPr>
          <w:rFonts w:ascii="GHEA Grapalat" w:eastAsia="Tahoma" w:hAnsi="GHEA Grapalat" w:cs="Tahoma"/>
          <w:sz w:val="20"/>
          <w:szCs w:val="20"/>
          <w:shd w:val="clear" w:color="auto" w:fill="FCFCFC"/>
          <w:lang w:val="hy-AM"/>
        </w:rPr>
        <w:t>Պատրաստել</w:t>
      </w:r>
      <w:r w:rsidR="00540AC9" w:rsidRPr="00111D38">
        <w:rPr>
          <w:rFonts w:ascii="GHEA Grapalat" w:eastAsia="Tahoma" w:hAnsi="GHEA Grapalat" w:cs="Tahoma"/>
          <w:sz w:val="20"/>
          <w:szCs w:val="20"/>
          <w:shd w:val="clear" w:color="auto" w:fill="FCFCFC"/>
          <w:lang w:val="hy-AM"/>
        </w:rPr>
        <w:t xml:space="preserve"> քարտեզներ, որոնք արտացոլում են դեգրադացված հողերի ընդհանուր տարածքը բազային և հաշվետու ժամանակահատվածներում, ինչպես նաև հողերի դեգրադացիայի չեզոքացման առաջընթաց</w:t>
      </w:r>
      <w:r w:rsidRPr="00111D38">
        <w:rPr>
          <w:rFonts w:ascii="GHEA Grapalat" w:eastAsia="Tahoma" w:hAnsi="GHEA Grapalat" w:cs="Tahoma"/>
          <w:sz w:val="20"/>
          <w:szCs w:val="20"/>
          <w:shd w:val="clear" w:color="auto" w:fill="FCFCFC"/>
          <w:lang w:val="hy-AM"/>
        </w:rPr>
        <w:t>ը</w:t>
      </w:r>
      <w:r w:rsidR="00540AC9" w:rsidRPr="00111D38">
        <w:rPr>
          <w:rFonts w:ascii="GHEA Grapalat" w:eastAsia="Tahoma" w:hAnsi="GHEA Grapalat" w:cs="Tahoma"/>
          <w:sz w:val="20"/>
          <w:szCs w:val="20"/>
          <w:shd w:val="clear" w:color="auto" w:fill="FCFCFC"/>
          <w:lang w:val="hy-AM"/>
        </w:rPr>
        <w:t>:</w:t>
      </w:r>
    </w:p>
    <w:p w14:paraId="721A4B64" w14:textId="49333F9E" w:rsidR="00BB561E" w:rsidRPr="00111D38" w:rsidRDefault="00C52913" w:rsidP="005E7DF1">
      <w:pPr>
        <w:spacing w:line="276" w:lineRule="auto"/>
        <w:ind w:firstLine="720"/>
        <w:jc w:val="both"/>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00540AC9"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3</w:t>
      </w:r>
      <w:r w:rsidR="00540AC9" w:rsidRPr="00111D38">
        <w:rPr>
          <w:rFonts w:ascii="GHEA Grapalat" w:eastAsia="Tahoma" w:hAnsi="GHEA Grapalat" w:cs="Tahoma"/>
          <w:b/>
          <w:sz w:val="20"/>
          <w:szCs w:val="20"/>
          <w:lang w:val="hy-AM"/>
        </w:rPr>
        <w:t xml:space="preserve"> Ռազմավարական նպատակ 2</w:t>
      </w:r>
      <w:r w:rsidR="005E7DF1" w:rsidRPr="00111D38">
        <w:rPr>
          <w:rFonts w:ascii="Cambria Math" w:eastAsia="Tahoma" w:hAnsi="Cambria Math" w:cs="Tahoma"/>
          <w:b/>
          <w:sz w:val="20"/>
          <w:szCs w:val="20"/>
          <w:lang w:val="hy-AM"/>
        </w:rPr>
        <w:t>․</w:t>
      </w:r>
      <w:r w:rsidR="005E7DF1" w:rsidRPr="00111D38">
        <w:rPr>
          <w:rFonts w:ascii="GHEA Grapalat" w:eastAsia="Tahoma" w:hAnsi="GHEA Grapalat" w:cs="Tahoma"/>
          <w:b/>
          <w:sz w:val="20"/>
          <w:szCs w:val="20"/>
          <w:lang w:val="hy-AM"/>
        </w:rPr>
        <w:t xml:space="preserve"> Բարելավել տուժած բնակչության կյանքի պայմանները</w:t>
      </w:r>
      <w:r w:rsidR="005E7DF1" w:rsidRPr="00111D38">
        <w:rPr>
          <w:rFonts w:ascii="Cambria Math" w:eastAsia="Tahoma" w:hAnsi="Cambria Math" w:cs="Cambria Math"/>
          <w:b/>
          <w:sz w:val="20"/>
          <w:szCs w:val="20"/>
          <w:lang w:val="hy-AM"/>
        </w:rPr>
        <w:t>․</w:t>
      </w:r>
    </w:p>
    <w:p w14:paraId="55515C14" w14:textId="7C97852F" w:rsidR="000536C8" w:rsidRPr="00111D38" w:rsidRDefault="005E7DF1" w:rsidP="005E7DF1">
      <w:pPr>
        <w:spacing w:line="276" w:lineRule="auto"/>
        <w:ind w:firstLine="720"/>
        <w:jc w:val="both"/>
        <w:rPr>
          <w:rFonts w:ascii="GHEA Grapalat" w:eastAsia="Times New Roman" w:hAnsi="GHEA Grapalat" w:cs="Times New Roman"/>
          <w:sz w:val="20"/>
          <w:szCs w:val="20"/>
          <w:lang w:val="hy-AM"/>
        </w:rPr>
      </w:pPr>
      <w:bookmarkStart w:id="3" w:name="_Hlk209380968"/>
      <w:r w:rsidRPr="00111D38">
        <w:rPr>
          <w:rFonts w:ascii="GHEA Grapalat" w:eastAsia="Tahoma" w:hAnsi="GHEA Grapalat" w:cs="Tahoma"/>
          <w:sz w:val="20"/>
          <w:szCs w:val="20"/>
          <w:lang w:val="hy-AM"/>
        </w:rPr>
        <w:t xml:space="preserve">Այս ռազմավարական նպատակի շրջանակում գնահատել դեգրադացիայից տուժած տարածքներում բնակչության </w:t>
      </w:r>
      <w:r w:rsidR="00471853" w:rsidRPr="00111D38">
        <w:rPr>
          <w:rFonts w:ascii="GHEA Grapalat" w:eastAsia="Tahoma" w:hAnsi="GHEA Grapalat" w:cs="Tahoma"/>
          <w:sz w:val="20"/>
          <w:szCs w:val="20"/>
          <w:lang w:val="hy-AM"/>
        </w:rPr>
        <w:t xml:space="preserve">սոցիալ-տնտեսական </w:t>
      </w:r>
      <w:r w:rsidRPr="00111D38">
        <w:rPr>
          <w:rFonts w:ascii="GHEA Grapalat" w:eastAsia="Tahoma" w:hAnsi="GHEA Grapalat" w:cs="Tahoma"/>
          <w:sz w:val="20"/>
          <w:szCs w:val="20"/>
          <w:lang w:val="hy-AM"/>
        </w:rPr>
        <w:t xml:space="preserve">պայմանները։  </w:t>
      </w:r>
    </w:p>
    <w:bookmarkEnd w:id="3"/>
    <w:p w14:paraId="75CB3EAD" w14:textId="3F17AAD9" w:rsidR="00BB561E" w:rsidRPr="00111D38" w:rsidRDefault="00C52913" w:rsidP="00ED5248">
      <w:pPr>
        <w:spacing w:line="276" w:lineRule="auto"/>
        <w:ind w:firstLine="720"/>
        <w:jc w:val="both"/>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3</w:t>
      </w:r>
      <w:r w:rsidR="00540AC9" w:rsidRPr="00111D38">
        <w:rPr>
          <w:rFonts w:ascii="Cambria Math" w:eastAsia="Tahoma" w:hAnsi="Cambria Math" w:cs="Cambria Math"/>
          <w:b/>
          <w:sz w:val="20"/>
          <w:szCs w:val="20"/>
          <w:lang w:val="hy-AM"/>
        </w:rPr>
        <w:t>․</w:t>
      </w:r>
      <w:r w:rsidR="00540AC9" w:rsidRPr="00111D38">
        <w:rPr>
          <w:rFonts w:ascii="GHEA Grapalat" w:eastAsia="Tahoma" w:hAnsi="GHEA Grapalat" w:cs="Tahoma"/>
          <w:b/>
          <w:sz w:val="20"/>
          <w:szCs w:val="20"/>
          <w:lang w:val="hy-AM"/>
        </w:rPr>
        <w:t>1 2-1 Հարաբերական աղքատության շեմից ցածր կամ եկամտային անհավասարության պայմաններում ապրող բնակչության միտումները</w:t>
      </w:r>
    </w:p>
    <w:p w14:paraId="11306843" w14:textId="307CDFBD" w:rsidR="00BB561E" w:rsidRPr="00111D38" w:rsidRDefault="005E7DF1" w:rsidP="005E7DF1">
      <w:pPr>
        <w:spacing w:line="276" w:lineRule="auto"/>
        <w:ind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Գնահատել 2000-2023թթ</w:t>
      </w:r>
      <w:r w:rsidRPr="00111D38">
        <w:rPr>
          <w:rFonts w:ascii="Cambria Math" w:eastAsia="Tahoma" w:hAnsi="Cambria Math" w:cs="Cambria Math"/>
          <w:sz w:val="20"/>
          <w:szCs w:val="20"/>
          <w:lang w:val="hy-AM"/>
        </w:rPr>
        <w:t>․</w:t>
      </w:r>
      <w:r w:rsidRPr="00111D38">
        <w:rPr>
          <w:rFonts w:ascii="GHEA Grapalat" w:eastAsia="Tahoma" w:hAnsi="GHEA Grapalat" w:cs="Tahoma"/>
          <w:sz w:val="20"/>
          <w:szCs w:val="20"/>
          <w:lang w:val="hy-AM"/>
        </w:rPr>
        <w:t xml:space="preserve"> Հայաստանում աղքատության մակարդակի փոփոխության դինամիկան ըստ տարիների, ինչպես նաև աղքատության մակարդակի փոփոխության միտումներն ըստ միջինից ցածր և միջինից բարձր եկամուտ ունեցող երկրների աղքատության միջազգային շեմերի։ </w:t>
      </w:r>
      <w:r w:rsidR="00540AC9" w:rsidRPr="00111D38">
        <w:rPr>
          <w:rFonts w:ascii="GHEA Grapalat" w:eastAsia="Tahoma" w:hAnsi="GHEA Grapalat" w:cs="Tahoma"/>
          <w:sz w:val="20"/>
          <w:szCs w:val="20"/>
          <w:lang w:val="hy-AM"/>
        </w:rPr>
        <w:t xml:space="preserve">Ստորև նշվում են այն գործողությունների ցանկը, որոնք կատարողի կողմից ենթակա են </w:t>
      </w:r>
      <w:r w:rsidR="00A9099E" w:rsidRPr="00111D38">
        <w:rPr>
          <w:rFonts w:ascii="GHEA Grapalat" w:eastAsia="Tahoma" w:hAnsi="GHEA Grapalat" w:cs="Tahoma"/>
          <w:sz w:val="20"/>
          <w:szCs w:val="20"/>
          <w:lang w:val="hy-AM"/>
        </w:rPr>
        <w:t>իրականացման</w:t>
      </w:r>
      <w:r w:rsidR="00540AC9" w:rsidRPr="00111D38">
        <w:rPr>
          <w:rFonts w:ascii="Cambria Math" w:eastAsia="Tahoma" w:hAnsi="Cambria Math" w:cs="Cambria Math"/>
          <w:sz w:val="20"/>
          <w:szCs w:val="20"/>
          <w:lang w:val="hy-AM"/>
        </w:rPr>
        <w:t>․</w:t>
      </w:r>
    </w:p>
    <w:p w14:paraId="091C9E19" w14:textId="379626D5" w:rsidR="00BB561E" w:rsidRPr="00111D38" w:rsidRDefault="00540AC9" w:rsidP="00F93A55">
      <w:pPr>
        <w:numPr>
          <w:ilvl w:val="0"/>
          <w:numId w:val="7"/>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մեթոդաբանությունը գնահատելու համար դեգրադացիայից տուժած տարածքներում բնակչության կյանքի պայմաններն՝ ըստ տարիների</w:t>
      </w:r>
      <w:r w:rsidR="00A9099E" w:rsidRPr="00111D38">
        <w:rPr>
          <w:rFonts w:ascii="Cambria Math" w:eastAsia="Tahoma" w:hAnsi="Cambria Math" w:cs="Cambria Math"/>
          <w:sz w:val="20"/>
          <w:szCs w:val="20"/>
          <w:lang w:val="hy-AM"/>
        </w:rPr>
        <w:t>;</w:t>
      </w:r>
    </w:p>
    <w:p w14:paraId="29E9CAB3" w14:textId="749A8A47" w:rsidR="00BB561E" w:rsidRPr="00111D38" w:rsidRDefault="00540AC9" w:rsidP="00F93A55">
      <w:pPr>
        <w:numPr>
          <w:ilvl w:val="0"/>
          <w:numId w:val="7"/>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Գնահատել  Հայաստանում աղքատության մակարդակի միտումներն ըստ աղքատության միջազգային շեմի</w:t>
      </w:r>
      <w:r w:rsidR="00A9099E" w:rsidRPr="00111D38">
        <w:rPr>
          <w:rFonts w:ascii="Cambria Math" w:eastAsia="Tahoma" w:hAnsi="Cambria Math" w:cs="Cambria Math"/>
          <w:sz w:val="20"/>
          <w:szCs w:val="20"/>
          <w:lang w:val="hy-AM"/>
        </w:rPr>
        <w:t>;</w:t>
      </w:r>
    </w:p>
    <w:p w14:paraId="0911EF8D" w14:textId="0DD234CE" w:rsidR="00BB561E" w:rsidRPr="00111D38" w:rsidRDefault="00540AC9" w:rsidP="00F93A55">
      <w:pPr>
        <w:numPr>
          <w:ilvl w:val="0"/>
          <w:numId w:val="7"/>
        </w:num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Գնահատել Հայաստանում աղքատության մակարդակի միտումներն ըստ միջինից բարձր և միջինից ցածր եկամուտ ունեցող երկրների աղքատության միջազգային շեմերի</w:t>
      </w:r>
      <w:r w:rsidR="00A9099E" w:rsidRPr="00111D38">
        <w:rPr>
          <w:rFonts w:ascii="Cambria Math" w:eastAsia="Tahoma" w:hAnsi="Cambria Math" w:cs="Cambria Math"/>
          <w:sz w:val="20"/>
          <w:szCs w:val="20"/>
          <w:lang w:val="hy-AM"/>
        </w:rPr>
        <w:t>։</w:t>
      </w:r>
    </w:p>
    <w:p w14:paraId="101FA262" w14:textId="3C28F548" w:rsidR="00BB561E" w:rsidRPr="00111D38" w:rsidRDefault="00A9099E" w:rsidP="00ED5248">
      <w:pPr>
        <w:shd w:val="clear" w:color="auto" w:fill="FCFCFC"/>
        <w:spacing w:after="360" w:line="276" w:lineRule="auto"/>
        <w:ind w:firstLine="720"/>
        <w:jc w:val="center"/>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00540AC9" w:rsidRPr="00111D38">
        <w:rPr>
          <w:rFonts w:ascii="GHEA Grapalat" w:eastAsia="Tahoma" w:hAnsi="GHEA Grapalat" w:cs="Tahoma"/>
          <w:b/>
          <w:sz w:val="20"/>
          <w:szCs w:val="20"/>
          <w:lang w:val="hy-AM"/>
        </w:rPr>
        <w:t>.2.2  2-2  Անվտանգ խմելու ջրի հասանելիության միտումները դեգրադացիայից տուժած տարածքներում</w:t>
      </w:r>
    </w:p>
    <w:p w14:paraId="28A538E2" w14:textId="648128E9" w:rsidR="00BB561E" w:rsidRPr="00111D38" w:rsidRDefault="00A9099E" w:rsidP="00A9099E">
      <w:pPr>
        <w:spacing w:line="276" w:lineRule="auto"/>
        <w:ind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lastRenderedPageBreak/>
        <w:t>Գնահատել բնակչության այն մասնաբաժինը, որն օգտվում է խմելու ջրի անվտանգ ծառայություններից 2000-2020թթ։ Նկարագրել տվյալների աղբյուրների ընտրությունն ու  կատարել վերլուծություն։</w:t>
      </w:r>
      <w:r w:rsidRPr="00111D38">
        <w:rPr>
          <w:rFonts w:ascii="GHEA Grapalat" w:eastAsia="Times New Roman" w:hAnsi="GHEA Grapalat" w:cs="Times New Roman"/>
          <w:sz w:val="20"/>
          <w:szCs w:val="20"/>
          <w:lang w:val="hy-AM"/>
        </w:rPr>
        <w:t xml:space="preserve"> </w:t>
      </w:r>
      <w:r w:rsidR="00540AC9" w:rsidRPr="00111D38">
        <w:rPr>
          <w:rFonts w:ascii="GHEA Grapalat" w:eastAsia="Tahoma" w:hAnsi="GHEA Grapalat" w:cs="Tahoma"/>
          <w:sz w:val="20"/>
          <w:szCs w:val="20"/>
          <w:lang w:val="hy-AM"/>
        </w:rPr>
        <w:t xml:space="preserve">Ստորև նշվում են գործողությունների ցանկը, որոնք կատարողի կողմից ենթակա են </w:t>
      </w:r>
      <w:r w:rsidRPr="00111D38">
        <w:rPr>
          <w:rFonts w:ascii="GHEA Grapalat" w:eastAsia="Tahoma" w:hAnsi="GHEA Grapalat" w:cs="Tahoma"/>
          <w:sz w:val="20"/>
          <w:szCs w:val="20"/>
          <w:lang w:val="hy-AM"/>
        </w:rPr>
        <w:t>իրականացման</w:t>
      </w:r>
      <w:r w:rsidRPr="00111D38">
        <w:rPr>
          <w:rFonts w:ascii="Cambria Math" w:eastAsia="Tahoma" w:hAnsi="Cambria Math" w:cs="Cambria Math"/>
          <w:sz w:val="20"/>
          <w:szCs w:val="20"/>
          <w:lang w:val="hy-AM"/>
        </w:rPr>
        <w:t>․</w:t>
      </w:r>
    </w:p>
    <w:p w14:paraId="6584012E" w14:textId="33FF7579" w:rsidR="00BB561E" w:rsidRPr="00111D38" w:rsidRDefault="00540AC9" w:rsidP="00F93A55">
      <w:pPr>
        <w:numPr>
          <w:ilvl w:val="0"/>
          <w:numId w:val="3"/>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 դեգրադացիայից տուժած տարածքներում անվտանգ խմելու ջրի հասանելիության միտումները գնահատելու համար</w:t>
      </w:r>
      <w:r w:rsidR="00A9099E" w:rsidRPr="00111D38">
        <w:rPr>
          <w:rFonts w:ascii="Cambria Math" w:eastAsia="Tahoma" w:hAnsi="Cambria Math" w:cs="Cambria Math"/>
          <w:sz w:val="20"/>
          <w:szCs w:val="20"/>
          <w:lang w:val="hy-AM"/>
        </w:rPr>
        <w:t>;</w:t>
      </w:r>
    </w:p>
    <w:p w14:paraId="142E1BB4" w14:textId="463DD44F" w:rsidR="00BB561E" w:rsidRPr="00111D38" w:rsidRDefault="00540AC9" w:rsidP="00F93A55">
      <w:pPr>
        <w:numPr>
          <w:ilvl w:val="0"/>
          <w:numId w:val="3"/>
        </w:num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Ուսումնասիրել ազգաբնակչության այն մասնաբաժինն, որն օգտվում է անվտանգ խմելու ջրի աղբյուրներից՝ ըստ տարիների</w:t>
      </w:r>
      <w:r w:rsidR="00A9099E" w:rsidRPr="00111D38">
        <w:rPr>
          <w:rFonts w:ascii="Cambria Math" w:eastAsia="Tahoma" w:hAnsi="Cambria Math" w:cs="Cambria Math"/>
          <w:sz w:val="20"/>
          <w:szCs w:val="20"/>
          <w:lang w:val="hy-AM"/>
        </w:rPr>
        <w:t>։</w:t>
      </w:r>
    </w:p>
    <w:p w14:paraId="47E981A3" w14:textId="26995AF0" w:rsidR="00BB561E" w:rsidRPr="00111D38" w:rsidRDefault="00696267" w:rsidP="00ED5248">
      <w:pPr>
        <w:shd w:val="clear" w:color="auto" w:fill="FCFCFC"/>
        <w:spacing w:after="360" w:line="276" w:lineRule="auto"/>
        <w:ind w:firstLine="720"/>
        <w:jc w:val="center"/>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00540AC9" w:rsidRPr="00111D38">
        <w:rPr>
          <w:rFonts w:ascii="GHEA Grapalat" w:eastAsia="Tahoma" w:hAnsi="GHEA Grapalat" w:cs="Tahoma"/>
          <w:b/>
          <w:sz w:val="20"/>
          <w:szCs w:val="20"/>
          <w:lang w:val="hy-AM"/>
        </w:rPr>
        <w:t>.2</w:t>
      </w:r>
      <w:r w:rsidR="00540AC9" w:rsidRPr="00111D38">
        <w:rPr>
          <w:rFonts w:ascii="Cambria Math" w:eastAsia="Tahoma" w:hAnsi="Cambria Math" w:cs="Cambria Math"/>
          <w:b/>
          <w:sz w:val="20"/>
          <w:szCs w:val="20"/>
          <w:lang w:val="hy-AM"/>
        </w:rPr>
        <w:t>․</w:t>
      </w:r>
      <w:r w:rsidR="00540AC9" w:rsidRPr="00111D38">
        <w:rPr>
          <w:rFonts w:ascii="GHEA Grapalat" w:eastAsia="Tahoma" w:hAnsi="GHEA Grapalat" w:cs="Tahoma"/>
          <w:b/>
          <w:sz w:val="20"/>
          <w:szCs w:val="20"/>
          <w:lang w:val="hy-AM"/>
        </w:rPr>
        <w:t>3 2-3 Հողի դեգրադացիայի արդյունքում տուժած բնակչության մասնաբաժնի փոփոխության միտումներն ըստ սեռի</w:t>
      </w:r>
    </w:p>
    <w:p w14:paraId="641F1B5C" w14:textId="7AC740F7" w:rsidR="00BB561E" w:rsidRPr="00111D38" w:rsidRDefault="00696267" w:rsidP="00696267">
      <w:pPr>
        <w:shd w:val="clear" w:color="auto" w:fill="FCFCFC"/>
        <w:spacing w:after="360" w:line="276" w:lineRule="auto"/>
        <w:ind w:firstLine="720"/>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Գնահատել բնակչության այն մասնաբաժինը, որն ենթարկվում է դեգրադացիայի ազդեցությանն՝ ըստ սեռի։ </w:t>
      </w:r>
      <w:r w:rsidR="00540AC9" w:rsidRPr="00111D38">
        <w:rPr>
          <w:rFonts w:ascii="GHEA Grapalat" w:eastAsia="Tahoma" w:hAnsi="GHEA Grapalat" w:cs="Tahoma"/>
          <w:sz w:val="20"/>
          <w:szCs w:val="20"/>
          <w:lang w:val="hy-AM"/>
        </w:rPr>
        <w:t xml:space="preserve">Ստորև նշվում են այն գործողությունների ցանկը, որոնք ենթակա </w:t>
      </w:r>
      <w:r w:rsidRPr="00111D38">
        <w:rPr>
          <w:rFonts w:ascii="GHEA Grapalat" w:eastAsia="Tahoma" w:hAnsi="GHEA Grapalat" w:cs="Tahoma"/>
          <w:sz w:val="20"/>
          <w:szCs w:val="20"/>
          <w:lang w:val="hy-AM"/>
        </w:rPr>
        <w:t>են</w:t>
      </w:r>
      <w:r w:rsidR="00540AC9" w:rsidRPr="00111D38">
        <w:rPr>
          <w:rFonts w:ascii="GHEA Grapalat" w:eastAsia="Tahoma" w:hAnsi="GHEA Grapalat" w:cs="Tahoma"/>
          <w:sz w:val="20"/>
          <w:szCs w:val="20"/>
          <w:lang w:val="hy-AM"/>
        </w:rPr>
        <w:t xml:space="preserve"> կատարմ</w:t>
      </w:r>
      <w:r w:rsidRPr="00111D38">
        <w:rPr>
          <w:rFonts w:ascii="GHEA Grapalat" w:eastAsia="Tahoma" w:hAnsi="GHEA Grapalat" w:cs="Tahoma"/>
          <w:sz w:val="20"/>
          <w:szCs w:val="20"/>
          <w:lang w:val="hy-AM"/>
        </w:rPr>
        <w:t>ան</w:t>
      </w:r>
      <w:r w:rsidR="00540AC9" w:rsidRPr="00111D38">
        <w:rPr>
          <w:rFonts w:ascii="Cambria Math" w:eastAsia="Tahoma" w:hAnsi="Cambria Math" w:cs="Cambria Math"/>
          <w:sz w:val="20"/>
          <w:szCs w:val="20"/>
          <w:lang w:val="hy-AM"/>
        </w:rPr>
        <w:t>․</w:t>
      </w:r>
    </w:p>
    <w:p w14:paraId="18698DC3" w14:textId="7133465D" w:rsidR="00BB561E" w:rsidRPr="00111D38" w:rsidRDefault="00540AC9" w:rsidP="00F93A55">
      <w:pPr>
        <w:numPr>
          <w:ilvl w:val="0"/>
          <w:numId w:val="16"/>
        </w:numPr>
        <w:shd w:val="clear" w:color="auto" w:fill="FCFCFC"/>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 և ուսումնասիրել բնակչության մասնաբաժինը դեգրադացիայից տուժած  տարածքներում</w:t>
      </w:r>
      <w:r w:rsidR="00696267" w:rsidRPr="00111D38">
        <w:rPr>
          <w:rFonts w:ascii="Cambria Math" w:eastAsia="Tahoma" w:hAnsi="Cambria Math" w:cs="Cambria Math"/>
          <w:sz w:val="20"/>
          <w:szCs w:val="20"/>
          <w:lang w:val="hy-AM"/>
        </w:rPr>
        <w:t>;</w:t>
      </w:r>
    </w:p>
    <w:p w14:paraId="2470368D" w14:textId="6803F47D" w:rsidR="00BB561E" w:rsidRPr="00111D38" w:rsidRDefault="00540AC9" w:rsidP="00F93A55">
      <w:pPr>
        <w:numPr>
          <w:ilvl w:val="0"/>
          <w:numId w:val="16"/>
        </w:numPr>
        <w:shd w:val="clear" w:color="auto" w:fill="FCFCFC"/>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Բազային և հաշվետու ժամանակահատվածներում գնահատել դեգրադացիայի արդյունքում տուժած բնակչության մասնաբաժինն՝ ըստ սեռի</w:t>
      </w:r>
      <w:r w:rsidR="00696267" w:rsidRPr="00111D38">
        <w:rPr>
          <w:rFonts w:ascii="Cambria Math" w:eastAsia="Tahoma" w:hAnsi="Cambria Math" w:cs="Cambria Math"/>
          <w:sz w:val="20"/>
          <w:szCs w:val="20"/>
          <w:lang w:val="hy-AM"/>
        </w:rPr>
        <w:t>;</w:t>
      </w:r>
    </w:p>
    <w:p w14:paraId="3D20C953" w14:textId="796E5436" w:rsidR="00BB561E" w:rsidRPr="00111D38" w:rsidRDefault="00540AC9" w:rsidP="00A6231E">
      <w:pPr>
        <w:numPr>
          <w:ilvl w:val="0"/>
          <w:numId w:val="16"/>
        </w:numPr>
        <w:shd w:val="clear" w:color="auto" w:fill="FCFCFC"/>
        <w:spacing w:after="36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Կազմել քարտեզներ, որոնք կարտացոլեն դեգրադացիայի ազդեցությանը ենթարկված ընդհանուր բնակչության, կանանց և տղամարդկանց ընդհանուր մասնաբաժինը բազային և հաշվետու ժամանակահատվածներում։</w:t>
      </w:r>
    </w:p>
    <w:p w14:paraId="2DD84CE5" w14:textId="1EC6C6E7" w:rsidR="00BB561E" w:rsidRPr="00111D38" w:rsidRDefault="00696267" w:rsidP="00E02DC0">
      <w:pPr>
        <w:spacing w:line="276" w:lineRule="auto"/>
        <w:ind w:firstLine="720"/>
        <w:jc w:val="both"/>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00540AC9"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4</w:t>
      </w:r>
      <w:r w:rsidR="00540AC9" w:rsidRPr="00111D38">
        <w:rPr>
          <w:rFonts w:ascii="GHEA Grapalat" w:eastAsia="Tahoma" w:hAnsi="GHEA Grapalat" w:cs="Tahoma"/>
          <w:b/>
          <w:sz w:val="20"/>
          <w:szCs w:val="20"/>
          <w:lang w:val="hy-AM"/>
        </w:rPr>
        <w:t xml:space="preserve"> Ռազմավարական նպատակ 3</w:t>
      </w:r>
      <w:r w:rsidRPr="00111D38">
        <w:rPr>
          <w:rFonts w:ascii="Cambria Math" w:eastAsia="Tahoma" w:hAnsi="Cambria Math" w:cs="Tahoma"/>
          <w:b/>
          <w:sz w:val="20"/>
          <w:szCs w:val="20"/>
          <w:lang w:val="hy-AM"/>
        </w:rPr>
        <w:t xml:space="preserve">․ </w:t>
      </w:r>
      <w:r w:rsidRPr="00111D38">
        <w:rPr>
          <w:rFonts w:ascii="GHEA Grapalat" w:eastAsia="Tahoma" w:hAnsi="GHEA Grapalat" w:cs="Tahoma"/>
          <w:b/>
          <w:sz w:val="20"/>
          <w:szCs w:val="20"/>
          <w:lang w:val="hy-AM"/>
        </w:rPr>
        <w:t>Մեղմել երաշտի հետևանքները, ադապտացվել և կառավարել դրանք՝ խոցելի խմբերի և էկոհամակարգերի կայունության բարձրացման նպատակով</w:t>
      </w:r>
      <w:r w:rsidRPr="00111D38">
        <w:rPr>
          <w:rFonts w:ascii="Cambria Math" w:eastAsia="Tahoma" w:hAnsi="Cambria Math" w:cs="Cambria Math"/>
          <w:b/>
          <w:sz w:val="20"/>
          <w:szCs w:val="20"/>
          <w:lang w:val="hy-AM"/>
        </w:rPr>
        <w:t>․</w:t>
      </w:r>
    </w:p>
    <w:p w14:paraId="700CFF38" w14:textId="3DAEF333" w:rsidR="00327966" w:rsidRPr="00111D38" w:rsidRDefault="00327966" w:rsidP="00327966">
      <w:pPr>
        <w:spacing w:line="276" w:lineRule="auto"/>
        <w:jc w:val="both"/>
        <w:rPr>
          <w:rFonts w:ascii="GHEA Grapalat" w:eastAsia="Times New Roman" w:hAnsi="GHEA Grapalat" w:cs="Times New Roman"/>
          <w:sz w:val="20"/>
          <w:szCs w:val="20"/>
          <w:lang w:val="hy-AM"/>
        </w:rPr>
      </w:pPr>
      <w:r w:rsidRPr="00111D38">
        <w:rPr>
          <w:rFonts w:ascii="GHEA Grapalat" w:eastAsia="Times New Roman" w:hAnsi="GHEA Grapalat" w:cs="Times New Roman"/>
          <w:b/>
          <w:sz w:val="20"/>
          <w:szCs w:val="20"/>
          <w:lang w:val="hy-AM"/>
        </w:rPr>
        <w:tab/>
      </w:r>
      <w:r w:rsidRPr="00111D38">
        <w:rPr>
          <w:rFonts w:ascii="GHEA Grapalat" w:eastAsia="Tahoma" w:hAnsi="GHEA Grapalat" w:cs="Tahoma"/>
          <w:sz w:val="20"/>
          <w:szCs w:val="20"/>
          <w:lang w:val="hy-AM"/>
        </w:rPr>
        <w:t>Այս ռազմավարական նպատակի շրջանակում գնահատել երաշտի ազդեցությանն ենթարկված հողերի ընդհանուր մասնաբաժինը, բնակչության մասնաբաժնի փոփոխությունը, ինչպես նաև ըստ խոցելիության ցուցանիշների բնակչության խոցելիության աստիճանը։</w:t>
      </w:r>
    </w:p>
    <w:p w14:paraId="4AC94563" w14:textId="3DA7F20B" w:rsidR="00327966" w:rsidRPr="00111D38" w:rsidRDefault="00327966" w:rsidP="00ED5248">
      <w:pPr>
        <w:spacing w:line="276" w:lineRule="auto"/>
        <w:jc w:val="both"/>
        <w:rPr>
          <w:rFonts w:ascii="GHEA Grapalat" w:eastAsia="Times New Roman" w:hAnsi="GHEA Grapalat" w:cs="Times New Roman"/>
          <w:bCs/>
          <w:sz w:val="20"/>
          <w:szCs w:val="20"/>
          <w:lang w:val="hy-AM"/>
        </w:rPr>
      </w:pPr>
    </w:p>
    <w:p w14:paraId="5E0ABB91" w14:textId="5F07AFB6" w:rsidR="00BB561E" w:rsidRPr="00111D38" w:rsidRDefault="00696267" w:rsidP="00E1060E">
      <w:pPr>
        <w:spacing w:line="276" w:lineRule="auto"/>
        <w:jc w:val="center"/>
        <w:rPr>
          <w:rFonts w:ascii="Cambria Math" w:eastAsia="Tahoma" w:hAnsi="Cambria Math" w:cs="Cambria Math"/>
          <w:b/>
          <w:sz w:val="20"/>
          <w:szCs w:val="20"/>
          <w:lang w:val="hy-AM"/>
        </w:rPr>
      </w:pPr>
      <w:r w:rsidRPr="00111D38">
        <w:rPr>
          <w:rFonts w:ascii="GHEA Grapalat" w:eastAsia="Times New Roman" w:hAnsi="GHEA Grapalat" w:cs="Times New Roman"/>
          <w:b/>
          <w:sz w:val="20"/>
          <w:szCs w:val="20"/>
          <w:lang w:val="hy-AM"/>
        </w:rPr>
        <w:t>3</w:t>
      </w:r>
      <w:r w:rsidR="00540AC9" w:rsidRPr="00111D38">
        <w:rPr>
          <w:rFonts w:ascii="Cambria Math" w:eastAsia="Times New Roman" w:hAnsi="Cambria Math" w:cs="Cambria Math"/>
          <w:b/>
          <w:sz w:val="20"/>
          <w:szCs w:val="20"/>
          <w:lang w:val="hy-AM"/>
        </w:rPr>
        <w:t>․</w:t>
      </w:r>
      <w:r w:rsidRPr="00111D38">
        <w:rPr>
          <w:rFonts w:ascii="GHEA Grapalat" w:eastAsia="Times New Roman" w:hAnsi="GHEA Grapalat" w:cs="Times New Roman"/>
          <w:b/>
          <w:sz w:val="20"/>
          <w:szCs w:val="20"/>
          <w:lang w:val="hy-AM"/>
        </w:rPr>
        <w:t>4</w:t>
      </w:r>
      <w:r w:rsidR="00540AC9" w:rsidRPr="00111D38">
        <w:rPr>
          <w:rFonts w:ascii="Cambria Math" w:eastAsia="Times New Roman" w:hAnsi="Cambria Math" w:cs="Cambria Math"/>
          <w:b/>
          <w:sz w:val="20"/>
          <w:szCs w:val="20"/>
          <w:lang w:val="hy-AM"/>
        </w:rPr>
        <w:t>․</w:t>
      </w:r>
      <w:r w:rsidR="00540AC9" w:rsidRPr="00111D38">
        <w:rPr>
          <w:rFonts w:ascii="GHEA Grapalat" w:eastAsia="Times New Roman" w:hAnsi="GHEA Grapalat" w:cs="Times New Roman"/>
          <w:b/>
          <w:sz w:val="20"/>
          <w:szCs w:val="20"/>
          <w:lang w:val="hy-AM"/>
        </w:rPr>
        <w:t>1 3-1</w:t>
      </w:r>
      <w:r w:rsidR="00540AC9" w:rsidRPr="00111D38">
        <w:rPr>
          <w:rFonts w:ascii="GHEA Grapalat" w:eastAsia="Times New Roman" w:hAnsi="GHEA Grapalat" w:cs="Times New Roman"/>
          <w:b/>
          <w:color w:val="404040"/>
          <w:sz w:val="20"/>
          <w:szCs w:val="20"/>
          <w:lang w:val="hy-AM"/>
        </w:rPr>
        <w:t xml:space="preserve"> </w:t>
      </w:r>
      <w:r w:rsidR="00540AC9" w:rsidRPr="00111D38">
        <w:rPr>
          <w:rFonts w:ascii="GHEA Grapalat" w:eastAsia="Tahoma" w:hAnsi="GHEA Grapalat" w:cs="Tahoma"/>
          <w:b/>
          <w:sz w:val="20"/>
          <w:szCs w:val="20"/>
          <w:lang w:val="hy-AM"/>
        </w:rPr>
        <w:t>Երաշտի ազդեցությանը ենթարկված հողերի մասնաբաժնի փոփոխության միտումները հողերի ընդհանուր տարածքի նկատմամբ</w:t>
      </w:r>
      <w:r w:rsidR="00540AC9" w:rsidRPr="00111D38">
        <w:rPr>
          <w:rFonts w:ascii="Cambria Math" w:eastAsia="Tahoma" w:hAnsi="Cambria Math" w:cs="Cambria Math"/>
          <w:b/>
          <w:sz w:val="20"/>
          <w:szCs w:val="20"/>
          <w:lang w:val="hy-AM"/>
        </w:rPr>
        <w:t>․</w:t>
      </w:r>
    </w:p>
    <w:p w14:paraId="5CCA835D" w14:textId="42110DCF" w:rsidR="00BB561E" w:rsidRPr="00111D38" w:rsidRDefault="00327966" w:rsidP="00327966">
      <w:pPr>
        <w:spacing w:line="276" w:lineRule="auto"/>
        <w:ind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Նկարագրել երաշտը որպես բնական գործոն, հետևանքները, երաշտի ինդեկսի ընտրությունը և  երաշտի ինտենսիվության աստիճանը։ 2000-2023 թվականներին գնահատել երաշտի ազդեցությանը ենթարկված տարածքների ընդհանուր մասնաբաժինն՝ ըստ ինտենսիվության աստիճանի։ Քարտեզների միջոցով յուրաքանչյուր 4 տարին մեկ ցույց է տրվում այն տարածքները, որտեղ երաշտի ինտենսիվությունն եղել է բարձր։</w:t>
      </w:r>
      <w:r w:rsidRPr="00111D38">
        <w:rPr>
          <w:rFonts w:ascii="GHEA Grapalat" w:eastAsia="Times New Roman" w:hAnsi="GHEA Grapalat" w:cs="Times New Roman"/>
          <w:sz w:val="20"/>
          <w:szCs w:val="20"/>
          <w:lang w:val="hy-AM"/>
        </w:rPr>
        <w:t xml:space="preserve"> </w:t>
      </w:r>
      <w:r w:rsidR="00540AC9" w:rsidRPr="00111D38">
        <w:rPr>
          <w:rFonts w:ascii="GHEA Grapalat" w:eastAsia="Tahoma" w:hAnsi="GHEA Grapalat" w:cs="Tahoma"/>
          <w:sz w:val="20"/>
          <w:szCs w:val="20"/>
          <w:lang w:val="hy-AM"/>
        </w:rPr>
        <w:t>Ստորև նշվում են այն գործողությունների ցանկը, որոնք կատարողի կողմից ենթակա են կատարման</w:t>
      </w:r>
      <w:r w:rsidR="00540AC9" w:rsidRPr="00111D38">
        <w:rPr>
          <w:rFonts w:ascii="Cambria Math" w:eastAsia="Tahoma" w:hAnsi="Cambria Math" w:cs="Cambria Math"/>
          <w:sz w:val="20"/>
          <w:szCs w:val="20"/>
          <w:lang w:val="hy-AM"/>
        </w:rPr>
        <w:t>․</w:t>
      </w:r>
    </w:p>
    <w:p w14:paraId="601E70E2" w14:textId="427F119A" w:rsidR="00BB561E" w:rsidRPr="00111D38" w:rsidRDefault="00540AC9" w:rsidP="00F93A55">
      <w:pPr>
        <w:numPr>
          <w:ilvl w:val="0"/>
          <w:numId w:val="34"/>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 և գնահատել այն հողատարածքների մակերեսը, որոնք ենթարկվում են տարբեր ինտենսիվության աստիճանի երաշտի ազդեցության</w:t>
      </w:r>
      <w:r w:rsidR="00327966" w:rsidRPr="00111D38">
        <w:rPr>
          <w:rFonts w:ascii="GHEA Grapalat" w:eastAsia="Tahoma" w:hAnsi="GHEA Grapalat" w:cs="Tahoma"/>
          <w:sz w:val="20"/>
          <w:szCs w:val="20"/>
          <w:lang w:val="hy-AM"/>
        </w:rPr>
        <w:t>ն</w:t>
      </w:r>
      <w:r w:rsidRPr="00111D38">
        <w:rPr>
          <w:rFonts w:ascii="GHEA Grapalat" w:eastAsia="Tahoma" w:hAnsi="GHEA Grapalat" w:cs="Tahoma"/>
          <w:sz w:val="20"/>
          <w:szCs w:val="20"/>
          <w:lang w:val="hy-AM"/>
        </w:rPr>
        <w:t>՝ ըստ տարիների</w:t>
      </w:r>
      <w:r w:rsidR="00327966" w:rsidRPr="00111D38">
        <w:rPr>
          <w:rFonts w:ascii="Cambria Math" w:eastAsia="Tahoma" w:hAnsi="Cambria Math" w:cs="Cambria Math"/>
          <w:sz w:val="20"/>
          <w:szCs w:val="20"/>
          <w:lang w:val="hy-AM"/>
        </w:rPr>
        <w:t>;</w:t>
      </w:r>
    </w:p>
    <w:p w14:paraId="0ADD6FBD" w14:textId="01837983" w:rsidR="00BB561E" w:rsidRPr="00111D38" w:rsidRDefault="00540AC9" w:rsidP="00F93A55">
      <w:pPr>
        <w:numPr>
          <w:ilvl w:val="0"/>
          <w:numId w:val="34"/>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lastRenderedPageBreak/>
        <w:t>Գնահատել երաշտի ենթարկված հողատարածքների ընդհանուր մակերեսը և  մասնաբաժինն ըստ տարիների</w:t>
      </w:r>
      <w:r w:rsidR="00327966" w:rsidRPr="00111D38">
        <w:rPr>
          <w:rFonts w:ascii="Cambria Math" w:eastAsia="Tahoma" w:hAnsi="Cambria Math" w:cs="Cambria Math"/>
          <w:sz w:val="20"/>
          <w:szCs w:val="20"/>
          <w:lang w:val="hy-AM"/>
        </w:rPr>
        <w:t>;</w:t>
      </w:r>
    </w:p>
    <w:p w14:paraId="6C144CC5" w14:textId="7A71F17A" w:rsidR="00BB561E" w:rsidRPr="00111D38" w:rsidRDefault="00540AC9" w:rsidP="00F93A55">
      <w:pPr>
        <w:numPr>
          <w:ilvl w:val="0"/>
          <w:numId w:val="34"/>
        </w:num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Կազմել թեմատիկ քարտեզներ, որոնք կարտացոլեն </w:t>
      </w:r>
      <w:r w:rsidR="00327966" w:rsidRPr="00111D38">
        <w:rPr>
          <w:rFonts w:ascii="GHEA Grapalat" w:eastAsia="Tahoma" w:hAnsi="GHEA Grapalat" w:cs="Tahoma"/>
          <w:sz w:val="20"/>
          <w:szCs w:val="20"/>
          <w:lang w:val="hy-AM"/>
        </w:rPr>
        <w:t xml:space="preserve">տվյալներ </w:t>
      </w:r>
      <w:r w:rsidRPr="00111D38">
        <w:rPr>
          <w:rFonts w:ascii="GHEA Grapalat" w:eastAsia="Tahoma" w:hAnsi="GHEA Grapalat" w:cs="Tahoma"/>
          <w:sz w:val="20"/>
          <w:szCs w:val="20"/>
          <w:lang w:val="hy-AM"/>
        </w:rPr>
        <w:t>երաշտի ռիսկերի տարածական վերլուծության համար և ցույց տալ դինամիկան բազային ու հաշվետու ժամանակահատվածների տարբեր փուլերում</w:t>
      </w:r>
      <w:r w:rsidR="00327966" w:rsidRPr="00111D38">
        <w:rPr>
          <w:rFonts w:ascii="Cambria Math" w:eastAsia="Tahoma" w:hAnsi="Cambria Math" w:cs="Cambria Math"/>
          <w:sz w:val="20"/>
          <w:szCs w:val="20"/>
          <w:lang w:val="hy-AM"/>
        </w:rPr>
        <w:t>։</w:t>
      </w:r>
    </w:p>
    <w:p w14:paraId="61D21AB9" w14:textId="77777777" w:rsidR="00BB561E" w:rsidRPr="00111D38" w:rsidRDefault="00BB561E" w:rsidP="00ED5248">
      <w:pPr>
        <w:spacing w:line="276" w:lineRule="auto"/>
        <w:jc w:val="both"/>
        <w:rPr>
          <w:rFonts w:ascii="GHEA Grapalat" w:eastAsia="Times New Roman" w:hAnsi="GHEA Grapalat" w:cs="Times New Roman"/>
          <w:sz w:val="20"/>
          <w:szCs w:val="20"/>
          <w:lang w:val="hy-AM"/>
        </w:rPr>
      </w:pPr>
    </w:p>
    <w:p w14:paraId="54582078" w14:textId="4EF73E93" w:rsidR="00BB561E" w:rsidRPr="00111D38" w:rsidRDefault="00327966" w:rsidP="00E1060E">
      <w:pPr>
        <w:spacing w:line="276" w:lineRule="auto"/>
        <w:ind w:firstLine="720"/>
        <w:jc w:val="center"/>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00540AC9"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4</w:t>
      </w:r>
      <w:r w:rsidR="00540AC9" w:rsidRPr="00111D38">
        <w:rPr>
          <w:rFonts w:ascii="Cambria Math" w:eastAsia="Tahoma" w:hAnsi="Cambria Math" w:cs="Cambria Math"/>
          <w:b/>
          <w:sz w:val="20"/>
          <w:szCs w:val="20"/>
          <w:lang w:val="hy-AM"/>
        </w:rPr>
        <w:t>․</w:t>
      </w:r>
      <w:r w:rsidR="00540AC9" w:rsidRPr="00111D38">
        <w:rPr>
          <w:rFonts w:ascii="GHEA Grapalat" w:eastAsia="Tahoma" w:hAnsi="GHEA Grapalat" w:cs="Tahoma"/>
          <w:b/>
          <w:sz w:val="20"/>
          <w:szCs w:val="20"/>
          <w:lang w:val="hy-AM"/>
        </w:rPr>
        <w:t>2 3-2 Երաշտի արդյունքում տուժած բնակչության մասնաբաժնի փոփոխության միտումները</w:t>
      </w:r>
    </w:p>
    <w:p w14:paraId="3349C348" w14:textId="7AF04A88" w:rsidR="00BB561E" w:rsidRPr="00111D38" w:rsidRDefault="00AA5C28" w:rsidP="00AA5C28">
      <w:pPr>
        <w:spacing w:line="276" w:lineRule="auto"/>
        <w:ind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Ուսումնասիրել </w:t>
      </w:r>
      <w:r w:rsidR="00327966" w:rsidRPr="00111D38">
        <w:rPr>
          <w:rFonts w:ascii="GHEA Grapalat" w:eastAsia="Tahoma" w:hAnsi="GHEA Grapalat" w:cs="Tahoma"/>
          <w:sz w:val="20"/>
          <w:szCs w:val="20"/>
          <w:lang w:val="hy-AM"/>
        </w:rPr>
        <w:t>երաշտի  ազդեցությանը ենթարկված բնակչության ընդհանուր մասնաբաժինը 2000-2023թթ</w:t>
      </w:r>
      <w:r w:rsidR="00327966" w:rsidRPr="00111D38">
        <w:rPr>
          <w:rFonts w:ascii="Cambria Math" w:eastAsia="Tahoma" w:hAnsi="Cambria Math" w:cs="Cambria Math"/>
          <w:sz w:val="20"/>
          <w:szCs w:val="20"/>
          <w:lang w:val="hy-AM"/>
        </w:rPr>
        <w:t>․</w:t>
      </w:r>
      <w:r w:rsidR="00327966" w:rsidRPr="00111D38">
        <w:rPr>
          <w:rFonts w:ascii="GHEA Grapalat" w:eastAsia="Tahoma" w:hAnsi="GHEA Grapalat" w:cs="Tahoma"/>
          <w:sz w:val="20"/>
          <w:szCs w:val="20"/>
          <w:lang w:val="hy-AM"/>
        </w:rPr>
        <w:t xml:space="preserve">, </w:t>
      </w:r>
      <w:r w:rsidRPr="00111D38">
        <w:rPr>
          <w:rFonts w:ascii="GHEA Grapalat" w:eastAsia="Tahoma" w:hAnsi="GHEA Grapalat" w:cs="Tahoma"/>
          <w:sz w:val="20"/>
          <w:szCs w:val="20"/>
          <w:lang w:val="hy-AM"/>
        </w:rPr>
        <w:t>ս</w:t>
      </w:r>
      <w:r w:rsidR="00540AC9" w:rsidRPr="00111D38">
        <w:rPr>
          <w:rFonts w:ascii="GHEA Grapalat" w:eastAsia="Tahoma" w:hAnsi="GHEA Grapalat" w:cs="Tahoma"/>
          <w:sz w:val="20"/>
          <w:szCs w:val="20"/>
          <w:lang w:val="hy-AM"/>
        </w:rPr>
        <w:t>տորև ներկայացվում են այն բոլոր գործողությունների ցանկը, որոնք ենթակա են կատարման</w:t>
      </w:r>
      <w:r w:rsidR="00540AC9" w:rsidRPr="00111D38">
        <w:rPr>
          <w:rFonts w:ascii="Cambria Math" w:eastAsia="Tahoma" w:hAnsi="Cambria Math" w:cs="Cambria Math"/>
          <w:sz w:val="20"/>
          <w:szCs w:val="20"/>
          <w:lang w:val="hy-AM"/>
        </w:rPr>
        <w:t>․</w:t>
      </w:r>
    </w:p>
    <w:p w14:paraId="2FD55F0C" w14:textId="0D894E56" w:rsidR="00BB561E" w:rsidRPr="00111D38" w:rsidRDefault="00540AC9" w:rsidP="00F93A55">
      <w:pPr>
        <w:numPr>
          <w:ilvl w:val="0"/>
          <w:numId w:val="20"/>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 երաշտից տուժած բնակչության մասնաբաժինը գնահատելու համար, տալ բնակչության թվաքանակի և մասնաբաժնի գնահատականը երաշտի ազդեցությանը չենթարկված և ենթարկված տարածքներում՝ ըստ ինտենսիվության</w:t>
      </w:r>
      <w:r w:rsidR="00AA5C28" w:rsidRPr="00111D38">
        <w:rPr>
          <w:rFonts w:ascii="Cambria Math" w:eastAsia="Tahoma" w:hAnsi="Cambria Math" w:cs="Cambria Math"/>
          <w:sz w:val="20"/>
          <w:szCs w:val="20"/>
          <w:lang w:val="hy-AM"/>
        </w:rPr>
        <w:t>;</w:t>
      </w:r>
    </w:p>
    <w:p w14:paraId="27AC2A8D" w14:textId="0FA4B88A" w:rsidR="00BB561E" w:rsidRPr="00111D38" w:rsidRDefault="00540AC9" w:rsidP="00F93A55">
      <w:pPr>
        <w:numPr>
          <w:ilvl w:val="0"/>
          <w:numId w:val="20"/>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Գնահատել նաև տղամարդկանց և կանանց թվաքանակն ու մասնաբաժինը դեգրադացիայից տուժած տարածքներում</w:t>
      </w:r>
      <w:r w:rsidR="00B77979" w:rsidRPr="00111D38">
        <w:rPr>
          <w:rFonts w:ascii="Cambria Math" w:eastAsia="Tahoma" w:hAnsi="Cambria Math" w:cs="Cambria Math"/>
          <w:sz w:val="20"/>
          <w:szCs w:val="20"/>
          <w:lang w:val="hy-AM"/>
        </w:rPr>
        <w:t>;</w:t>
      </w:r>
    </w:p>
    <w:p w14:paraId="12E918E0" w14:textId="6D5055A0" w:rsidR="00BB561E" w:rsidRPr="00111D38" w:rsidRDefault="00540AC9" w:rsidP="00F93A55">
      <w:pPr>
        <w:numPr>
          <w:ilvl w:val="0"/>
          <w:numId w:val="20"/>
        </w:num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Ներկայացնել բոլոր քարտեզները, որոնք կարտացոլեն այն տարածքներն, որտեղ բնակչությունը ենթարկվում է երաշտի ազդեցությանը բազային և հաշվետու ժամանակահատվածների տարբեր փուլերում։</w:t>
      </w:r>
    </w:p>
    <w:p w14:paraId="136BFEF4" w14:textId="1F3842CF" w:rsidR="00BB561E" w:rsidRPr="00111D38" w:rsidRDefault="00C30ACB" w:rsidP="00E1060E">
      <w:pPr>
        <w:spacing w:line="276" w:lineRule="auto"/>
        <w:ind w:firstLine="720"/>
        <w:jc w:val="center"/>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00540AC9"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4</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3</w:t>
      </w:r>
      <w:r w:rsidRPr="00111D38">
        <w:rPr>
          <w:rFonts w:ascii="Cambria Math" w:eastAsia="Tahoma" w:hAnsi="Cambria Math" w:cs="Tahoma"/>
          <w:b/>
          <w:sz w:val="20"/>
          <w:szCs w:val="20"/>
          <w:lang w:val="hy-AM"/>
        </w:rPr>
        <w:t xml:space="preserve"> </w:t>
      </w:r>
      <w:r w:rsidR="00540AC9" w:rsidRPr="00111D38">
        <w:rPr>
          <w:rFonts w:ascii="GHEA Grapalat" w:eastAsia="Tahoma" w:hAnsi="GHEA Grapalat" w:cs="Tahoma"/>
          <w:b/>
          <w:sz w:val="20"/>
          <w:szCs w:val="20"/>
          <w:lang w:val="hy-AM"/>
        </w:rPr>
        <w:t>3-3 Երաշտի խոցելիության աստիճանի միտումները</w:t>
      </w:r>
    </w:p>
    <w:p w14:paraId="3120853F" w14:textId="4BF59703" w:rsidR="00BB561E" w:rsidRPr="00111D38" w:rsidRDefault="00C30ACB" w:rsidP="00ED5248">
      <w:pPr>
        <w:spacing w:line="276" w:lineRule="auto"/>
        <w:ind w:firstLine="720"/>
        <w:jc w:val="both"/>
        <w:rPr>
          <w:rFonts w:ascii="GHEA Grapalat" w:eastAsia="Times New Roman" w:hAnsi="GHEA Grapalat" w:cs="Times New Roman"/>
          <w:sz w:val="20"/>
          <w:szCs w:val="20"/>
          <w:shd w:val="clear" w:color="auto" w:fill="FCFCFC"/>
          <w:lang w:val="hy-AM"/>
        </w:rPr>
      </w:pPr>
      <w:r w:rsidRPr="00111D38">
        <w:rPr>
          <w:rFonts w:ascii="GHEA Grapalat" w:eastAsia="Tahoma" w:hAnsi="GHEA Grapalat" w:cs="Tahoma"/>
          <w:sz w:val="20"/>
          <w:szCs w:val="20"/>
          <w:shd w:val="clear" w:color="auto" w:fill="FCFCFC"/>
          <w:lang w:val="hy-AM"/>
        </w:rPr>
        <w:t xml:space="preserve">Ուսումնասիրել բնակչության խոցելիությունն երաշտի նկատմամբ՝ ըստ տարբեր բաղադրիչների։ </w:t>
      </w:r>
      <w:r w:rsidR="00540AC9" w:rsidRPr="00111D38">
        <w:rPr>
          <w:rFonts w:ascii="GHEA Grapalat" w:eastAsia="Tahoma" w:hAnsi="GHEA Grapalat" w:cs="Tahoma"/>
          <w:sz w:val="20"/>
          <w:szCs w:val="20"/>
          <w:shd w:val="clear" w:color="auto" w:fill="FCFCFC"/>
          <w:lang w:val="hy-AM"/>
        </w:rPr>
        <w:t>Ստորև նկարագրվում են այն գործողությունները, որոնք ենթակա են կատարման</w:t>
      </w:r>
      <w:r w:rsidR="00540AC9" w:rsidRPr="00111D38">
        <w:rPr>
          <w:rFonts w:ascii="Cambria Math" w:eastAsia="Tahoma" w:hAnsi="Cambria Math" w:cs="Cambria Math"/>
          <w:sz w:val="20"/>
          <w:szCs w:val="20"/>
          <w:shd w:val="clear" w:color="auto" w:fill="FCFCFC"/>
          <w:lang w:val="hy-AM"/>
        </w:rPr>
        <w:t>․</w:t>
      </w:r>
    </w:p>
    <w:p w14:paraId="47A49AFA" w14:textId="68CD18B7" w:rsidR="00BB561E" w:rsidRPr="00111D38" w:rsidRDefault="00540AC9" w:rsidP="00F93A55">
      <w:pPr>
        <w:numPr>
          <w:ilvl w:val="0"/>
          <w:numId w:val="23"/>
        </w:numPr>
        <w:spacing w:line="276" w:lineRule="auto"/>
        <w:jc w:val="both"/>
        <w:rPr>
          <w:rFonts w:ascii="GHEA Grapalat" w:eastAsia="Times New Roman" w:hAnsi="GHEA Grapalat" w:cs="Times New Roman"/>
          <w:sz w:val="20"/>
          <w:szCs w:val="20"/>
          <w:shd w:val="clear" w:color="auto" w:fill="FCFCFC"/>
          <w:lang w:val="hy-AM"/>
        </w:rPr>
      </w:pPr>
      <w:r w:rsidRPr="00111D38">
        <w:rPr>
          <w:rFonts w:ascii="GHEA Grapalat" w:eastAsia="Tahoma" w:hAnsi="GHEA Grapalat" w:cs="Tahoma"/>
          <w:sz w:val="20"/>
          <w:szCs w:val="20"/>
          <w:shd w:val="clear" w:color="auto" w:fill="FCFCFC"/>
          <w:lang w:val="hy-AM"/>
        </w:rPr>
        <w:t>Մշակել մեթոդաբանություն և գնահատել բնակչության խոցելիությունը երաշտի նկատմամբ՝ ըստ տարբեր բաղադրիչների (սոցիալական, տնտեսական, ինֆրաստրուկտուրային)</w:t>
      </w:r>
      <w:r w:rsidR="00B77979" w:rsidRPr="00111D38">
        <w:rPr>
          <w:rFonts w:ascii="Cambria Math" w:eastAsia="Tahoma" w:hAnsi="Cambria Math" w:cs="Cambria Math"/>
          <w:sz w:val="20"/>
          <w:szCs w:val="20"/>
          <w:shd w:val="clear" w:color="auto" w:fill="FCFCFC"/>
          <w:lang w:val="hy-AM"/>
        </w:rPr>
        <w:t>։</w:t>
      </w:r>
      <w:r w:rsidRPr="00111D38">
        <w:rPr>
          <w:rFonts w:ascii="GHEA Grapalat" w:eastAsia="Tahoma" w:hAnsi="GHEA Grapalat" w:cs="Tahoma"/>
          <w:sz w:val="20"/>
          <w:szCs w:val="20"/>
          <w:shd w:val="clear" w:color="auto" w:fill="FCFCFC"/>
          <w:lang w:val="hy-AM"/>
        </w:rPr>
        <w:t xml:space="preserve"> </w:t>
      </w:r>
    </w:p>
    <w:p w14:paraId="10DA418A" w14:textId="3F03E9E4" w:rsidR="00BB561E" w:rsidRPr="00111D38" w:rsidRDefault="00E02DC0" w:rsidP="00E02DC0">
      <w:pPr>
        <w:spacing w:after="0" w:line="276" w:lineRule="auto"/>
        <w:ind w:right="270" w:firstLine="720"/>
        <w:jc w:val="both"/>
        <w:rPr>
          <w:rFonts w:ascii="Cambria Math" w:eastAsia="Tahoma" w:hAnsi="Cambria Math" w:cs="Tahoma"/>
          <w:b/>
          <w:sz w:val="20"/>
          <w:szCs w:val="20"/>
          <w:lang w:val="hy-AM"/>
        </w:rPr>
      </w:pPr>
      <w:r w:rsidRPr="00111D38">
        <w:rPr>
          <w:rFonts w:ascii="GHEA Grapalat" w:eastAsia="Tahoma" w:hAnsi="GHEA Grapalat" w:cs="Tahoma"/>
          <w:b/>
          <w:sz w:val="20"/>
          <w:szCs w:val="20"/>
          <w:lang w:val="hy-AM"/>
        </w:rPr>
        <w:t>3.5</w:t>
      </w:r>
      <w:r w:rsidR="00540AC9" w:rsidRPr="00111D38">
        <w:rPr>
          <w:rFonts w:ascii="GHEA Grapalat" w:eastAsia="Tahoma" w:hAnsi="GHEA Grapalat" w:cs="Tahoma"/>
          <w:b/>
          <w:sz w:val="20"/>
          <w:szCs w:val="20"/>
          <w:lang w:val="hy-AM"/>
        </w:rPr>
        <w:t xml:space="preserve"> Ռազմավարական նպատակ 4</w:t>
      </w:r>
      <w:r w:rsidR="00C30ACB" w:rsidRPr="00111D38">
        <w:rPr>
          <w:rFonts w:ascii="Cambria Math" w:eastAsia="Tahoma" w:hAnsi="Cambria Math" w:cs="Tahoma"/>
          <w:b/>
          <w:sz w:val="20"/>
          <w:szCs w:val="20"/>
          <w:lang w:val="hy-AM"/>
        </w:rPr>
        <w:t xml:space="preserve">․ </w:t>
      </w:r>
      <w:r w:rsidR="00C30ACB" w:rsidRPr="00111D38">
        <w:rPr>
          <w:rFonts w:ascii="GHEA Grapalat" w:eastAsia="Tahoma" w:hAnsi="GHEA Grapalat" w:cs="Tahoma"/>
          <w:b/>
          <w:sz w:val="20"/>
          <w:szCs w:val="20"/>
          <w:lang w:val="hy-AM"/>
        </w:rPr>
        <w:t>Գեներացնել գլոբալ բնապահպանական օգուտներ ՄԱԿ-ի Անապատացման դեմ պայքարի կոնվենցիայի արդյունավետ իրականացման միջոցով</w:t>
      </w:r>
      <w:r w:rsidR="00C30ACB" w:rsidRPr="00111D38">
        <w:rPr>
          <w:rFonts w:ascii="Cambria Math" w:eastAsia="Tahoma" w:hAnsi="Cambria Math" w:cs="Tahoma"/>
          <w:b/>
          <w:sz w:val="20"/>
          <w:szCs w:val="20"/>
          <w:lang w:val="hy-AM"/>
        </w:rPr>
        <w:t>․</w:t>
      </w:r>
    </w:p>
    <w:p w14:paraId="2A4FA429" w14:textId="3E3FD4E8" w:rsidR="006B253D" w:rsidRPr="00111D38" w:rsidRDefault="006B253D" w:rsidP="006B253D">
      <w:pPr>
        <w:spacing w:after="0" w:line="276" w:lineRule="auto"/>
        <w:ind w:right="270"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Այս ռազմավարական նպատակի շրջանակում գնահատել հողի  օրգանական ածխածնի քանակական փոփոխությունը ժամանակի ընթացքում, դրանով պայմանավորված դեգրադացիայի աստիճանը, կենսաբազմազանության վրա դեգրադացիայի ազդեցության աստիճանի գնահատականը, ինչպես նաև կենսաբազմազանության կարևոր ցամաքային գոտիների մասնաբաժինը պահպանվող տարածքներում։</w:t>
      </w:r>
    </w:p>
    <w:p w14:paraId="61703FE2" w14:textId="77777777" w:rsidR="006B253D" w:rsidRPr="00111D38" w:rsidRDefault="006B253D" w:rsidP="006B253D">
      <w:pPr>
        <w:spacing w:after="0" w:line="276" w:lineRule="auto"/>
        <w:ind w:right="270"/>
        <w:jc w:val="both"/>
        <w:rPr>
          <w:rFonts w:ascii="Cambria Math" w:eastAsia="Times New Roman" w:hAnsi="Cambria Math" w:cs="Times New Roman"/>
          <w:b/>
          <w:sz w:val="20"/>
          <w:szCs w:val="20"/>
          <w:lang w:val="hy-AM"/>
        </w:rPr>
      </w:pPr>
    </w:p>
    <w:p w14:paraId="47607435" w14:textId="7C842029" w:rsidR="00BB561E" w:rsidRPr="00111D38" w:rsidRDefault="00E02DC0" w:rsidP="006B253D">
      <w:pPr>
        <w:spacing w:after="0" w:line="276" w:lineRule="auto"/>
        <w:ind w:firstLine="720"/>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3.5</w:t>
      </w:r>
      <w:r w:rsidR="00540AC9" w:rsidRPr="00111D38">
        <w:rPr>
          <w:rFonts w:ascii="Cambria Math" w:eastAsia="Tahoma" w:hAnsi="Cambria Math" w:cs="Cambria Math"/>
          <w:b/>
          <w:sz w:val="20"/>
          <w:szCs w:val="20"/>
          <w:lang w:val="hy-AM"/>
        </w:rPr>
        <w:t>․</w:t>
      </w:r>
      <w:r w:rsidR="00540AC9" w:rsidRPr="00111D38">
        <w:rPr>
          <w:rFonts w:ascii="GHEA Grapalat" w:eastAsia="Tahoma" w:hAnsi="GHEA Grapalat" w:cs="Tahoma"/>
          <w:b/>
          <w:sz w:val="20"/>
          <w:szCs w:val="20"/>
          <w:lang w:val="hy-AM"/>
        </w:rPr>
        <w:t xml:space="preserve">1 4-1 </w:t>
      </w:r>
      <w:r w:rsidR="003353C5" w:rsidRPr="00111D38">
        <w:rPr>
          <w:rFonts w:ascii="GHEA Grapalat" w:hAnsi="GHEA Grapalat"/>
          <w:b/>
          <w:bCs/>
          <w:sz w:val="20"/>
          <w:szCs w:val="20"/>
          <w:lang w:val="hy-AM"/>
        </w:rPr>
        <w:t>Օրգանական ածխածնի պաշարների փոփոխությունը վերգետնյա և ստորգետնյա կենսազանգվածում</w:t>
      </w:r>
    </w:p>
    <w:p w14:paraId="5A56DDDC" w14:textId="4BB898F5" w:rsidR="00BB561E" w:rsidRPr="00111D38" w:rsidRDefault="00540AC9" w:rsidP="00ED5248">
      <w:pPr>
        <w:spacing w:after="0" w:line="276" w:lineRule="auto"/>
        <w:rPr>
          <w:rFonts w:ascii="GHEA Grapalat" w:eastAsia="Times New Roman" w:hAnsi="GHEA Grapalat" w:cs="Times New Roman"/>
          <w:sz w:val="20"/>
          <w:szCs w:val="20"/>
          <w:lang w:val="hy-AM"/>
        </w:rPr>
      </w:pPr>
      <w:r w:rsidRPr="00111D38">
        <w:rPr>
          <w:rFonts w:ascii="GHEA Grapalat" w:eastAsia="GHEA Grapalat" w:hAnsi="GHEA Grapalat" w:cs="GHEA Grapalat"/>
          <w:sz w:val="20"/>
          <w:szCs w:val="20"/>
          <w:lang w:val="hy-AM"/>
        </w:rPr>
        <w:tab/>
      </w:r>
      <w:r w:rsidRPr="00111D38">
        <w:rPr>
          <w:rFonts w:ascii="GHEA Grapalat" w:eastAsia="Tahoma" w:hAnsi="GHEA Grapalat" w:cs="Tahoma"/>
          <w:sz w:val="20"/>
          <w:szCs w:val="20"/>
          <w:lang w:val="hy-AM"/>
        </w:rPr>
        <w:t xml:space="preserve">Այս ցուցանիշի համար բոլոր գործողությունները նկարագրված են նպատակ 1-ի </w:t>
      </w:r>
      <w:r w:rsidRPr="00111D38">
        <w:rPr>
          <w:rFonts w:ascii="GHEA Grapalat" w:eastAsia="Times New Roman" w:hAnsi="GHEA Grapalat" w:cs="Times New Roman"/>
          <w:b/>
          <w:sz w:val="20"/>
          <w:szCs w:val="20"/>
          <w:lang w:val="hy-AM"/>
        </w:rPr>
        <w:t xml:space="preserve"> </w:t>
      </w:r>
      <w:r w:rsidRPr="00111D38">
        <w:rPr>
          <w:rFonts w:ascii="GHEA Grapalat" w:eastAsia="Tahoma" w:hAnsi="GHEA Grapalat" w:cs="Tahoma"/>
          <w:sz w:val="20"/>
          <w:szCs w:val="20"/>
          <w:lang w:val="hy-AM"/>
        </w:rPr>
        <w:t xml:space="preserve">1-3 առաջընթացի ցուցանիշներում։ </w:t>
      </w:r>
    </w:p>
    <w:p w14:paraId="518A1B23" w14:textId="77777777" w:rsidR="00BB561E" w:rsidRPr="00111D38" w:rsidRDefault="00BB561E" w:rsidP="00ED5248">
      <w:pPr>
        <w:spacing w:after="0" w:line="276" w:lineRule="auto"/>
        <w:rPr>
          <w:rFonts w:ascii="GHEA Grapalat" w:eastAsia="Times New Roman" w:hAnsi="GHEA Grapalat" w:cs="Times New Roman"/>
          <w:sz w:val="20"/>
          <w:szCs w:val="20"/>
          <w:lang w:val="hy-AM"/>
        </w:rPr>
      </w:pPr>
    </w:p>
    <w:p w14:paraId="3EE2986F" w14:textId="67DE23D5" w:rsidR="00BB561E" w:rsidRPr="00111D38" w:rsidRDefault="00E02DC0" w:rsidP="006B253D">
      <w:pPr>
        <w:spacing w:after="0" w:line="276" w:lineRule="auto"/>
        <w:ind w:firstLine="720"/>
        <w:jc w:val="both"/>
        <w:rPr>
          <w:rFonts w:ascii="GHEA Grapalat" w:eastAsia="Times New Roman" w:hAnsi="GHEA Grapalat" w:cs="Times New Roman"/>
          <w:b/>
          <w:sz w:val="20"/>
          <w:szCs w:val="20"/>
          <w:lang w:val="hy-AM"/>
        </w:rPr>
      </w:pPr>
      <w:r w:rsidRPr="00111D38">
        <w:rPr>
          <w:rFonts w:ascii="GHEA Grapalat" w:eastAsia="Times New Roman" w:hAnsi="GHEA Grapalat" w:cs="Times New Roman"/>
          <w:b/>
          <w:sz w:val="20"/>
          <w:szCs w:val="20"/>
          <w:lang w:val="hy-AM"/>
        </w:rPr>
        <w:t>3.5</w:t>
      </w:r>
      <w:r w:rsidR="00540AC9" w:rsidRPr="00111D38">
        <w:rPr>
          <w:rFonts w:ascii="Cambria Math" w:eastAsia="Times New Roman" w:hAnsi="Cambria Math" w:cs="Cambria Math"/>
          <w:b/>
          <w:sz w:val="20"/>
          <w:szCs w:val="20"/>
          <w:lang w:val="hy-AM"/>
        </w:rPr>
        <w:t>․</w:t>
      </w:r>
      <w:r w:rsidR="00540AC9" w:rsidRPr="00111D38">
        <w:rPr>
          <w:rFonts w:ascii="GHEA Grapalat" w:eastAsia="Times New Roman" w:hAnsi="GHEA Grapalat" w:cs="Times New Roman"/>
          <w:b/>
          <w:sz w:val="20"/>
          <w:szCs w:val="20"/>
          <w:lang w:val="hy-AM"/>
        </w:rPr>
        <w:t>2</w:t>
      </w:r>
      <w:r w:rsidR="00540AC9" w:rsidRPr="00111D38">
        <w:rPr>
          <w:rFonts w:ascii="GHEA Grapalat" w:eastAsia="GHEA Grapalat" w:hAnsi="GHEA Grapalat" w:cs="GHEA Grapalat"/>
          <w:sz w:val="20"/>
          <w:szCs w:val="20"/>
          <w:lang w:val="hy-AM"/>
        </w:rPr>
        <w:t xml:space="preserve"> </w:t>
      </w:r>
      <w:r w:rsidR="00540AC9" w:rsidRPr="00111D38">
        <w:rPr>
          <w:rFonts w:ascii="GHEA Grapalat" w:eastAsia="Tahoma" w:hAnsi="GHEA Grapalat" w:cs="Tahoma"/>
          <w:b/>
          <w:sz w:val="20"/>
          <w:szCs w:val="20"/>
          <w:lang w:val="hy-AM"/>
        </w:rPr>
        <w:t xml:space="preserve"> 4-2 Առանձին տեսակների բաշխման և թվաքանակի միտումները</w:t>
      </w:r>
    </w:p>
    <w:p w14:paraId="56ED5C94" w14:textId="1585F0A9" w:rsidR="006B253D" w:rsidRPr="00111D38" w:rsidRDefault="006B253D" w:rsidP="006B253D">
      <w:pPr>
        <w:pStyle w:val="a4"/>
        <w:ind w:firstLine="720"/>
        <w:jc w:val="both"/>
        <w:rPr>
          <w:rFonts w:ascii="GHEA Grapalat" w:hAnsi="GHEA Grapalat"/>
          <w:sz w:val="20"/>
          <w:szCs w:val="20"/>
          <w:lang w:val="hy-AM"/>
        </w:rPr>
      </w:pPr>
      <w:r w:rsidRPr="00111D38">
        <w:rPr>
          <w:rFonts w:ascii="GHEA Grapalat" w:hAnsi="GHEA Grapalat"/>
          <w:sz w:val="20"/>
          <w:szCs w:val="20"/>
          <w:lang w:val="hy-AM"/>
        </w:rPr>
        <w:lastRenderedPageBreak/>
        <w:t>Մոլորակի ֆլորայի և ֆաունայի ներկայացուցիչները անընդհատ ենթարկվում են բնական և անթրոպոգեն գործոնների քայքայիչ ազդեցությանը։ ՄԱԿ-ի «Անապատացման դեմ պայքարի» կոնվենցիայի (UNCCD) շրջանակում իրականացվող հողերի վերականգնման գործողությունները կարող են մեղմել այս սպառնացող գործընթացների ազդեցությունը և նվազեցնել տեսակների անհետացման ռիսկը։</w:t>
      </w:r>
    </w:p>
    <w:p w14:paraId="15FEAA6D" w14:textId="6BEB9B69" w:rsidR="00BB561E" w:rsidRPr="00111D38" w:rsidRDefault="00540AC9" w:rsidP="00ED5248">
      <w:pPr>
        <w:spacing w:after="0" w:line="276" w:lineRule="auto"/>
        <w:ind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Դեգրադացիայի ազդեցության արդյունքում բուսական և կենդանական տեսակների բաշխման և թվաքանակի միտումները գնահատելու համար ստորև բերվում են անհրաժեշտ գործողությունների ցանկը.</w:t>
      </w:r>
    </w:p>
    <w:p w14:paraId="65DCD1BD" w14:textId="44561414" w:rsidR="00BB561E" w:rsidRPr="00111D38" w:rsidRDefault="00540AC9" w:rsidP="00F93A55">
      <w:pPr>
        <w:numPr>
          <w:ilvl w:val="0"/>
          <w:numId w:val="41"/>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 կենսաբազմազանության բաշխման և թվաքանակի միտումները գնահատելու համար</w:t>
      </w:r>
      <w:r w:rsidR="00B77979" w:rsidRPr="00111D38">
        <w:rPr>
          <w:rFonts w:ascii="Cambria Math" w:eastAsia="Tahoma" w:hAnsi="Cambria Math" w:cs="Cambria Math"/>
          <w:sz w:val="20"/>
          <w:szCs w:val="20"/>
          <w:lang w:val="hy-AM"/>
        </w:rPr>
        <w:t>;</w:t>
      </w:r>
    </w:p>
    <w:p w14:paraId="63673E10" w14:textId="5566F3D3" w:rsidR="00BB561E" w:rsidRPr="00111D38" w:rsidRDefault="00540AC9" w:rsidP="00F93A55">
      <w:pPr>
        <w:numPr>
          <w:ilvl w:val="0"/>
          <w:numId w:val="41"/>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Գնահատել առանձին տեսակների ոչնչացման միտումները դեգրադացիայի արդյունքում</w:t>
      </w:r>
      <w:r w:rsidR="00990E1C" w:rsidRPr="00111D38">
        <w:rPr>
          <w:rFonts w:ascii="Cambria Math" w:eastAsia="Tahoma" w:hAnsi="Cambria Math" w:cs="Cambria Math"/>
          <w:sz w:val="20"/>
          <w:szCs w:val="20"/>
          <w:lang w:val="hy-AM"/>
        </w:rPr>
        <w:t>։</w:t>
      </w:r>
    </w:p>
    <w:p w14:paraId="0AC4D610" w14:textId="77777777" w:rsidR="00BB561E" w:rsidRPr="00111D38" w:rsidRDefault="00BB561E" w:rsidP="00ED5248">
      <w:pPr>
        <w:spacing w:after="0" w:line="276" w:lineRule="auto"/>
        <w:jc w:val="both"/>
        <w:rPr>
          <w:rFonts w:ascii="GHEA Grapalat" w:eastAsia="Times New Roman" w:hAnsi="GHEA Grapalat" w:cs="Times New Roman"/>
          <w:sz w:val="20"/>
          <w:szCs w:val="20"/>
          <w:lang w:val="hy-AM"/>
        </w:rPr>
      </w:pPr>
    </w:p>
    <w:p w14:paraId="3C54ED05" w14:textId="2DD463B8" w:rsidR="00BB561E" w:rsidRPr="00111D38" w:rsidRDefault="00E02DC0" w:rsidP="00B77979">
      <w:pPr>
        <w:spacing w:line="276" w:lineRule="auto"/>
        <w:jc w:val="center"/>
        <w:rPr>
          <w:rFonts w:ascii="GHEA Grapalat" w:eastAsia="Tahoma" w:hAnsi="GHEA Grapalat" w:cs="Tahoma"/>
          <w:b/>
          <w:sz w:val="20"/>
          <w:szCs w:val="20"/>
          <w:lang w:val="hy-AM"/>
        </w:rPr>
      </w:pPr>
      <w:r w:rsidRPr="00111D38">
        <w:rPr>
          <w:rFonts w:ascii="GHEA Grapalat" w:eastAsia="Tahoma" w:hAnsi="GHEA Grapalat" w:cs="Tahoma"/>
          <w:b/>
          <w:sz w:val="20"/>
          <w:szCs w:val="20"/>
          <w:lang w:val="hy-AM"/>
        </w:rPr>
        <w:t>3.5</w:t>
      </w:r>
      <w:r w:rsidR="00540AC9" w:rsidRPr="00111D38">
        <w:rPr>
          <w:rFonts w:ascii="Cambria Math" w:eastAsia="Tahoma" w:hAnsi="Cambria Math" w:cs="Cambria Math"/>
          <w:b/>
          <w:sz w:val="20"/>
          <w:szCs w:val="20"/>
          <w:lang w:val="hy-AM"/>
        </w:rPr>
        <w:t>․</w:t>
      </w:r>
      <w:r w:rsidR="00540AC9" w:rsidRPr="00111D38">
        <w:rPr>
          <w:rFonts w:ascii="GHEA Grapalat" w:eastAsia="Tahoma" w:hAnsi="GHEA Grapalat" w:cs="Tahoma"/>
          <w:b/>
          <w:sz w:val="20"/>
          <w:szCs w:val="20"/>
          <w:lang w:val="hy-AM"/>
        </w:rPr>
        <w:t xml:space="preserve">3  4-3 Կենսաբազմազանության կարևոր ցամաքային գոտիների մասնաբաժինը պահպանվող տարածքներում </w:t>
      </w:r>
    </w:p>
    <w:p w14:paraId="21159E0D" w14:textId="3933C71D" w:rsidR="00BB561E" w:rsidRPr="00111D38" w:rsidRDefault="00990E1C" w:rsidP="00990E1C">
      <w:pPr>
        <w:pStyle w:val="a4"/>
        <w:spacing w:line="276" w:lineRule="auto"/>
        <w:ind w:firstLine="720"/>
        <w:jc w:val="both"/>
        <w:rPr>
          <w:rFonts w:ascii="GHEA Grapalat" w:hAnsi="GHEA Grapalat"/>
          <w:sz w:val="20"/>
          <w:szCs w:val="20"/>
          <w:lang w:val="hy-AM"/>
        </w:rPr>
      </w:pPr>
      <w:r w:rsidRPr="00111D38">
        <w:rPr>
          <w:rFonts w:ascii="GHEA Grapalat" w:hAnsi="GHEA Grapalat"/>
          <w:sz w:val="20"/>
          <w:szCs w:val="20"/>
          <w:lang w:val="hy-AM"/>
        </w:rPr>
        <w:t xml:space="preserve">Կենսաբազմազանության համար կարևոր գոտիների պաշտպանությունը վճռորոշ նշանակություն ունի կենսաբազմազանության նվազման գործընթացը կանգնեցնելու և բնական ռեսուրսների երկարաժամկետ ու կայուն օգտագործումն ապահովելու համար։ Պահպանվող տարածքներում այս գոտիների ներառումը կարևոր մեխանիզմ է կենսաբազմազանության պահպանության համար ցամաքային էկոհամակարգերի և դրանց ծառայությունների պահպանման, վերականգնման և կայուն օգտագործման ոլորտում։ </w:t>
      </w:r>
      <w:r w:rsidR="00540AC9" w:rsidRPr="00111D38">
        <w:rPr>
          <w:rFonts w:ascii="GHEA Grapalat" w:eastAsia="Tahoma" w:hAnsi="GHEA Grapalat" w:cs="Tahoma"/>
          <w:sz w:val="20"/>
          <w:szCs w:val="20"/>
          <w:lang w:val="hy-AM"/>
        </w:rPr>
        <w:t>Կենսաբազմազանության կարևոր գոտիների մասնաբաժինը պահպանվող տարածքներում գնահատելու համար կատարողի կողմից անհրաժեշտ է իրականացնել ստորև նշված հետևյալ գործողությունները</w:t>
      </w:r>
      <w:r w:rsidR="00540AC9" w:rsidRPr="00111D38">
        <w:rPr>
          <w:rFonts w:ascii="Cambria Math" w:eastAsia="Tahoma" w:hAnsi="Cambria Math" w:cs="Cambria Math"/>
          <w:sz w:val="20"/>
          <w:szCs w:val="20"/>
          <w:lang w:val="hy-AM"/>
        </w:rPr>
        <w:t>․</w:t>
      </w:r>
    </w:p>
    <w:p w14:paraId="555D2C44" w14:textId="5C223029" w:rsidR="00BB561E" w:rsidRPr="00111D38" w:rsidRDefault="00540AC9" w:rsidP="00F93A55">
      <w:pPr>
        <w:numPr>
          <w:ilvl w:val="0"/>
          <w:numId w:val="10"/>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w:t>
      </w:r>
      <w:r w:rsidR="005B42CD" w:rsidRPr="00111D38">
        <w:rPr>
          <w:rFonts w:ascii="GHEA Grapalat" w:eastAsia="Tahoma" w:hAnsi="GHEA Grapalat" w:cs="Tahoma"/>
          <w:sz w:val="20"/>
          <w:szCs w:val="20"/>
          <w:lang w:val="hy-AM"/>
        </w:rPr>
        <w:t>՝</w:t>
      </w:r>
      <w:r w:rsidRPr="00111D38">
        <w:rPr>
          <w:rFonts w:ascii="GHEA Grapalat" w:eastAsia="Tahoma" w:hAnsi="GHEA Grapalat" w:cs="Tahoma"/>
          <w:sz w:val="20"/>
          <w:szCs w:val="20"/>
          <w:lang w:val="hy-AM"/>
        </w:rPr>
        <w:t xml:space="preserve"> հատուկ պահպանվող տարածքներում կենսաբազմազանության կարևոր գոտիների մասնաբաժինը գնահատելու համար</w:t>
      </w:r>
      <w:r w:rsidR="00846649" w:rsidRPr="00111D38">
        <w:rPr>
          <w:rFonts w:ascii="Cambria Math" w:eastAsia="Tahoma" w:hAnsi="Cambria Math" w:cs="Cambria Math"/>
          <w:sz w:val="20"/>
          <w:szCs w:val="20"/>
          <w:lang w:val="hy-AM"/>
        </w:rPr>
        <w:t>;</w:t>
      </w:r>
    </w:p>
    <w:p w14:paraId="04AAD120" w14:textId="1CDD2833" w:rsidR="00BB561E" w:rsidRPr="00111D38" w:rsidRDefault="00540AC9" w:rsidP="00F93A55">
      <w:pPr>
        <w:numPr>
          <w:ilvl w:val="0"/>
          <w:numId w:val="10"/>
        </w:num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Գնահատել կենաբազմազանության կարևոր գոտիների մասնաբաժինը պահպանվող տարածքներում՝ ըստ տարիների կտրվածքի։ </w:t>
      </w:r>
    </w:p>
    <w:p w14:paraId="28256775" w14:textId="77777777" w:rsidR="00BB561E" w:rsidRPr="00111D38" w:rsidRDefault="00BB561E" w:rsidP="00ED5248">
      <w:pPr>
        <w:spacing w:after="0" w:line="276" w:lineRule="auto"/>
        <w:jc w:val="both"/>
        <w:rPr>
          <w:rFonts w:ascii="GHEA Grapalat" w:eastAsia="Times New Roman" w:hAnsi="GHEA Grapalat" w:cs="Times New Roman"/>
          <w:b/>
          <w:sz w:val="20"/>
          <w:szCs w:val="20"/>
          <w:lang w:val="hy-AM"/>
        </w:rPr>
      </w:pPr>
    </w:p>
    <w:p w14:paraId="3DFEBB23" w14:textId="20E25A16" w:rsidR="00BB561E" w:rsidRPr="00111D38" w:rsidRDefault="00E02DC0" w:rsidP="00E02DC0">
      <w:pPr>
        <w:spacing w:after="0" w:line="276" w:lineRule="auto"/>
        <w:ind w:left="360" w:firstLine="360"/>
        <w:jc w:val="both"/>
        <w:rPr>
          <w:rFonts w:ascii="GHEA Grapalat" w:eastAsia="Times New Roman" w:hAnsi="GHEA Grapalat" w:cs="Times New Roman"/>
          <w:b/>
          <w:bCs/>
          <w:sz w:val="20"/>
          <w:szCs w:val="20"/>
          <w:lang w:val="hy-AM"/>
        </w:rPr>
      </w:pPr>
      <w:r w:rsidRPr="00111D38">
        <w:rPr>
          <w:rFonts w:ascii="GHEA Grapalat" w:eastAsia="Tahoma" w:hAnsi="GHEA Grapalat" w:cs="Tahoma"/>
          <w:b/>
          <w:sz w:val="20"/>
          <w:szCs w:val="20"/>
          <w:lang w:val="hy-AM"/>
        </w:rPr>
        <w:t>3.6</w:t>
      </w:r>
      <w:r w:rsidR="00540AC9" w:rsidRPr="00111D38">
        <w:rPr>
          <w:rFonts w:ascii="GHEA Grapalat" w:eastAsia="Tahoma" w:hAnsi="GHEA Grapalat" w:cs="Tahoma"/>
          <w:b/>
          <w:sz w:val="20"/>
          <w:szCs w:val="20"/>
          <w:lang w:val="hy-AM"/>
        </w:rPr>
        <w:t xml:space="preserve"> Ռազմավարական նպատակ 5</w:t>
      </w:r>
      <w:r w:rsidR="005B42CD" w:rsidRPr="00111D38">
        <w:rPr>
          <w:rFonts w:ascii="Cambria Math" w:eastAsia="Tahoma" w:hAnsi="Cambria Math" w:cs="Tahoma"/>
          <w:b/>
          <w:sz w:val="20"/>
          <w:szCs w:val="20"/>
          <w:lang w:val="hy-AM"/>
        </w:rPr>
        <w:t xml:space="preserve">․ </w:t>
      </w:r>
      <w:r w:rsidR="00BF5BC5" w:rsidRPr="00111D38">
        <w:rPr>
          <w:rFonts w:ascii="GHEA Grapalat" w:eastAsia="GHEA Grapalat" w:hAnsi="GHEA Grapalat" w:cs="GHEA Grapalat"/>
          <w:b/>
          <w:bCs/>
          <w:color w:val="000000"/>
          <w:sz w:val="20"/>
          <w:szCs w:val="20"/>
          <w:lang w:val="hy-AM"/>
        </w:rPr>
        <w:t>Հավաքագրել Կոնվենցիայի իրականացման հիմնական և լրացուցիչ ֆինանսական և այլ ռեսուրսներ՝ հաստատելով արդյունավետ գործընկերային հարաբերություններ համաշխարհային և ազգային մակարդակներում</w:t>
      </w:r>
      <w:r w:rsidR="00846649" w:rsidRPr="00111D38">
        <w:rPr>
          <w:rFonts w:ascii="GHEA Grapalat" w:eastAsia="Cambria Math" w:hAnsi="GHEA Grapalat" w:cs="Cambria Math"/>
          <w:b/>
          <w:bCs/>
          <w:color w:val="000000"/>
          <w:sz w:val="20"/>
          <w:szCs w:val="20"/>
          <w:lang w:val="hy-AM"/>
        </w:rPr>
        <w:t>:</w:t>
      </w:r>
    </w:p>
    <w:p w14:paraId="705DFA10" w14:textId="4C02999B" w:rsidR="00BB561E" w:rsidRPr="00111D38" w:rsidRDefault="009679A2" w:rsidP="00ED5248">
      <w:pPr>
        <w:spacing w:after="0" w:line="276" w:lineRule="auto"/>
        <w:ind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Այս ռազմավարական նպատակի շրջանակում ա</w:t>
      </w:r>
      <w:r w:rsidR="00540AC9" w:rsidRPr="00111D38">
        <w:rPr>
          <w:rFonts w:ascii="GHEA Grapalat" w:eastAsia="Tahoma" w:hAnsi="GHEA Grapalat" w:cs="Tahoma"/>
          <w:sz w:val="20"/>
          <w:szCs w:val="20"/>
          <w:lang w:val="hy-AM"/>
        </w:rPr>
        <w:t>նհրաժեշտ է իրականացնել ստորև նշված գործողությ</w:t>
      </w:r>
      <w:r w:rsidRPr="00111D38">
        <w:rPr>
          <w:rFonts w:ascii="GHEA Grapalat" w:eastAsia="Tahoma" w:hAnsi="GHEA Grapalat" w:cs="Tahoma"/>
          <w:sz w:val="20"/>
          <w:szCs w:val="20"/>
          <w:lang w:val="hy-AM"/>
        </w:rPr>
        <w:t>ո</w:t>
      </w:r>
      <w:r w:rsidR="00540AC9" w:rsidRPr="00111D38">
        <w:rPr>
          <w:rFonts w:ascii="GHEA Grapalat" w:eastAsia="Tahoma" w:hAnsi="GHEA Grapalat" w:cs="Tahoma"/>
          <w:sz w:val="20"/>
          <w:szCs w:val="20"/>
          <w:lang w:val="hy-AM"/>
        </w:rPr>
        <w:t>ւնների ցանկը</w:t>
      </w:r>
      <w:r w:rsidR="00540AC9" w:rsidRPr="00111D38">
        <w:rPr>
          <w:rFonts w:ascii="Cambria Math" w:eastAsia="Tahoma" w:hAnsi="Cambria Math" w:cs="Cambria Math"/>
          <w:sz w:val="20"/>
          <w:szCs w:val="20"/>
          <w:lang w:val="hy-AM"/>
        </w:rPr>
        <w:t>․</w:t>
      </w:r>
    </w:p>
    <w:p w14:paraId="604F3B89" w14:textId="3E329577" w:rsidR="00BB561E" w:rsidRPr="00111D38" w:rsidRDefault="00540AC9" w:rsidP="00F93A55">
      <w:pPr>
        <w:numPr>
          <w:ilvl w:val="0"/>
          <w:numId w:val="18"/>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Մոբիլիզացնել հիմնական և լրացուցիչ ֆինանսական ու ոչ ֆինանսական ռեսուրսներ</w:t>
      </w:r>
      <w:r w:rsidR="009679A2" w:rsidRPr="00111D38">
        <w:rPr>
          <w:rFonts w:ascii="GHEA Grapalat" w:eastAsia="Tahoma" w:hAnsi="GHEA Grapalat" w:cs="Tahoma"/>
          <w:sz w:val="20"/>
          <w:szCs w:val="20"/>
          <w:lang w:val="hy-AM"/>
        </w:rPr>
        <w:t>ը</w:t>
      </w:r>
      <w:r w:rsidRPr="00111D38">
        <w:rPr>
          <w:rFonts w:ascii="GHEA Grapalat" w:eastAsia="Tahoma" w:hAnsi="GHEA Grapalat" w:cs="Tahoma"/>
          <w:sz w:val="20"/>
          <w:szCs w:val="20"/>
          <w:lang w:val="hy-AM"/>
        </w:rPr>
        <w:t>՝ Կոնվենցիայի իրականացմանն աջակցելու նպատակով՝ կառուցելով արդյունավետ գործընկերային հարաբերություններ գլոբալ և ազգային մակարդակներում</w:t>
      </w:r>
      <w:r w:rsidR="00AF75AE" w:rsidRPr="00111D38">
        <w:rPr>
          <w:rFonts w:ascii="Cambria Math" w:eastAsia="Tahoma" w:hAnsi="Cambria Math" w:cs="Cambria Math"/>
          <w:sz w:val="20"/>
          <w:szCs w:val="20"/>
          <w:lang w:val="hy-AM"/>
        </w:rPr>
        <w:t>;</w:t>
      </w:r>
    </w:p>
    <w:p w14:paraId="5AABDD32" w14:textId="4383C2AB" w:rsidR="00BB561E" w:rsidRPr="00111D38" w:rsidRDefault="00540AC9" w:rsidP="00F93A55">
      <w:pPr>
        <w:numPr>
          <w:ilvl w:val="0"/>
          <w:numId w:val="18"/>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Գնահատել երկողմանի և բազմակողմ հանրային ռեսուրսները</w:t>
      </w:r>
      <w:r w:rsidR="00846649" w:rsidRPr="00111D38">
        <w:rPr>
          <w:rFonts w:ascii="Cambria Math" w:eastAsia="Tahoma" w:hAnsi="Cambria Math" w:cs="Cambria Math"/>
          <w:sz w:val="20"/>
          <w:szCs w:val="20"/>
          <w:lang w:val="hy-AM"/>
        </w:rPr>
        <w:t>;</w:t>
      </w:r>
    </w:p>
    <w:p w14:paraId="0E51AC9F" w14:textId="5A9C8315" w:rsidR="00BB561E" w:rsidRPr="00111D38" w:rsidRDefault="00540AC9" w:rsidP="00F93A55">
      <w:pPr>
        <w:numPr>
          <w:ilvl w:val="0"/>
          <w:numId w:val="18"/>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Տրամադրել տեղեկատվություն Կոնվենցիայի իրականացման համար տրամադրված և ստացած միջազգային ռեսուրսների վերաբերյալ, ներառյալ՝ տենդենցների մասին տեղեկատվությունը</w:t>
      </w:r>
      <w:r w:rsidR="00AF75AE" w:rsidRPr="00111D38">
        <w:rPr>
          <w:rFonts w:ascii="GHEA Grapalat" w:eastAsia="Tahoma" w:hAnsi="GHEA Grapalat" w:cs="Tahoma"/>
          <w:sz w:val="20"/>
          <w:szCs w:val="20"/>
          <w:lang w:val="hy-AM"/>
        </w:rPr>
        <w:t>;</w:t>
      </w:r>
    </w:p>
    <w:p w14:paraId="6E5800FD" w14:textId="20A1BF6E" w:rsidR="00BB561E" w:rsidRPr="00111D38" w:rsidRDefault="00540AC9" w:rsidP="00F93A55">
      <w:pPr>
        <w:numPr>
          <w:ilvl w:val="0"/>
          <w:numId w:val="18"/>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Ներկայացնել տեղեկատվություն պետական ռեսուրսների, այդ թվում՝ սուբսիդիաների, և եկամուտների վերաբերյալ, որոնք ուղղակիորեն կամ անուղղակիորեն առնչվում են Կոնվենցիայի իրականացմանը</w:t>
      </w:r>
      <w:r w:rsidR="00AF75AE" w:rsidRPr="00111D38">
        <w:rPr>
          <w:rFonts w:ascii="Cambria Math" w:eastAsia="Tahoma" w:hAnsi="Cambria Math" w:cs="Cambria Math"/>
          <w:sz w:val="20"/>
          <w:szCs w:val="20"/>
          <w:lang w:val="hy-AM"/>
        </w:rPr>
        <w:t>;</w:t>
      </w:r>
    </w:p>
    <w:p w14:paraId="412AD0B6" w14:textId="146E2A81" w:rsidR="00BB561E" w:rsidRPr="00111D38" w:rsidRDefault="00540AC9" w:rsidP="00F93A55">
      <w:pPr>
        <w:numPr>
          <w:ilvl w:val="0"/>
          <w:numId w:val="18"/>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lastRenderedPageBreak/>
        <w:t xml:space="preserve">Գնահատել միջազգային և ներքին մասնավոր ռեսուրսները, որոնք մոբիլիզացվել են </w:t>
      </w:r>
      <w:r w:rsidR="00AF75AE" w:rsidRPr="00111D38">
        <w:rPr>
          <w:rFonts w:ascii="GHEA Grapalat" w:eastAsia="Tahoma" w:hAnsi="GHEA Grapalat" w:cs="Tahoma"/>
          <w:sz w:val="20"/>
          <w:szCs w:val="20"/>
          <w:lang w:val="hy-AM"/>
        </w:rPr>
        <w:t>Կ</w:t>
      </w:r>
      <w:r w:rsidRPr="00111D38">
        <w:rPr>
          <w:rFonts w:ascii="GHEA Grapalat" w:eastAsia="Tahoma" w:hAnsi="GHEA Grapalat" w:cs="Tahoma"/>
          <w:sz w:val="20"/>
          <w:szCs w:val="20"/>
          <w:lang w:val="hy-AM"/>
        </w:rPr>
        <w:t>ոնվենցիայի իրականացման համար</w:t>
      </w:r>
      <w:r w:rsidR="00846649" w:rsidRPr="00111D38">
        <w:rPr>
          <w:rFonts w:ascii="GHEA Grapalat" w:eastAsia="Tahoma" w:hAnsi="GHEA Grapalat" w:cs="Tahoma"/>
          <w:sz w:val="20"/>
          <w:szCs w:val="20"/>
          <w:lang w:val="hy-AM"/>
        </w:rPr>
        <w:t>;</w:t>
      </w:r>
    </w:p>
    <w:p w14:paraId="16C3416E" w14:textId="235F6540" w:rsidR="00BB561E" w:rsidRPr="00111D38" w:rsidRDefault="0038146D" w:rsidP="00F93A55">
      <w:pPr>
        <w:numPr>
          <w:ilvl w:val="0"/>
          <w:numId w:val="18"/>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Ներկայացնել տ</w:t>
      </w:r>
      <w:r w:rsidR="00540AC9" w:rsidRPr="00111D38">
        <w:rPr>
          <w:rFonts w:ascii="GHEA Grapalat" w:eastAsia="Tahoma" w:hAnsi="GHEA Grapalat" w:cs="Tahoma"/>
          <w:sz w:val="20"/>
          <w:szCs w:val="20"/>
          <w:lang w:val="hy-AM"/>
        </w:rPr>
        <w:t>եխնոլոգիաների փոխանցման համար տրամադրված և ստացված ռեսուրսներ՝ Կոնվենցիայի իրականացման շրջանակում</w:t>
      </w:r>
      <w:r w:rsidR="00846649" w:rsidRPr="00111D38">
        <w:rPr>
          <w:rFonts w:ascii="GHEA Grapalat" w:eastAsia="Tahoma" w:hAnsi="GHEA Grapalat" w:cs="Tahoma"/>
          <w:sz w:val="20"/>
          <w:szCs w:val="20"/>
          <w:lang w:val="hy-AM"/>
        </w:rPr>
        <w:t>:</w:t>
      </w:r>
    </w:p>
    <w:p w14:paraId="6C0BA8FD" w14:textId="77777777" w:rsidR="00AF75AE" w:rsidRPr="00111D38" w:rsidRDefault="00AF75AE" w:rsidP="00AF75AE">
      <w:pPr>
        <w:spacing w:after="0" w:line="276" w:lineRule="auto"/>
        <w:ind w:left="720"/>
        <w:jc w:val="both"/>
        <w:rPr>
          <w:rFonts w:ascii="GHEA Grapalat" w:eastAsia="Times New Roman" w:hAnsi="GHEA Grapalat" w:cs="Times New Roman"/>
          <w:sz w:val="20"/>
          <w:szCs w:val="20"/>
          <w:lang w:val="hy-AM"/>
        </w:rPr>
      </w:pPr>
    </w:p>
    <w:p w14:paraId="5BB1E948" w14:textId="2505FD77" w:rsidR="00BB561E" w:rsidRPr="00111D38" w:rsidRDefault="00E02DC0" w:rsidP="00E02DC0">
      <w:pPr>
        <w:spacing w:after="0" w:line="276" w:lineRule="auto"/>
        <w:ind w:firstLine="720"/>
        <w:jc w:val="both"/>
        <w:rPr>
          <w:rFonts w:ascii="GHEA Grapalat" w:eastAsia="Tahoma" w:hAnsi="GHEA Grapalat" w:cs="Tahoma"/>
          <w:b/>
          <w:sz w:val="20"/>
          <w:szCs w:val="20"/>
          <w:lang w:val="hy-AM"/>
        </w:rPr>
      </w:pPr>
      <w:r w:rsidRPr="00111D38">
        <w:rPr>
          <w:rFonts w:ascii="GHEA Grapalat" w:eastAsia="Tahoma" w:hAnsi="GHEA Grapalat" w:cs="Tahoma"/>
          <w:b/>
          <w:sz w:val="20"/>
          <w:szCs w:val="20"/>
          <w:lang w:val="hy-AM"/>
        </w:rPr>
        <w:t>3.7</w:t>
      </w:r>
      <w:r w:rsidR="00540AC9" w:rsidRPr="00111D38">
        <w:rPr>
          <w:rFonts w:ascii="GHEA Grapalat" w:eastAsia="Tahoma" w:hAnsi="GHEA Grapalat" w:cs="Tahoma"/>
          <w:b/>
          <w:sz w:val="20"/>
          <w:szCs w:val="20"/>
          <w:lang w:val="hy-AM"/>
        </w:rPr>
        <w:t xml:space="preserve"> Ռազմավարական նպատակներ 1-4</w:t>
      </w:r>
    </w:p>
    <w:p w14:paraId="2958929C" w14:textId="57F9BCE0" w:rsidR="00980445" w:rsidRPr="00111D38" w:rsidRDefault="00980445" w:rsidP="00ED5248">
      <w:pPr>
        <w:spacing w:after="0" w:line="276" w:lineRule="auto"/>
        <w:ind w:firstLine="720"/>
        <w:jc w:val="both"/>
        <w:rPr>
          <w:rFonts w:ascii="Cambria Math" w:eastAsia="Times New Roman" w:hAnsi="Cambria Math" w:cs="Times New Roman"/>
          <w:bCs/>
          <w:sz w:val="20"/>
          <w:szCs w:val="20"/>
          <w:lang w:val="hy-AM"/>
        </w:rPr>
      </w:pPr>
      <w:r w:rsidRPr="00111D38">
        <w:rPr>
          <w:rFonts w:ascii="GHEA Grapalat" w:eastAsia="Tahoma" w:hAnsi="GHEA Grapalat" w:cs="Tahoma"/>
          <w:bCs/>
          <w:sz w:val="20"/>
          <w:szCs w:val="20"/>
          <w:lang w:val="hy-AM"/>
        </w:rPr>
        <w:t xml:space="preserve">Կոնվենցիայի կողմ երկրները կարող են մշակել են կամավոր նպատակներ, որոնք կնպաստեն 1-4 </w:t>
      </w:r>
      <w:r w:rsidR="00B4705C" w:rsidRPr="00111D38">
        <w:rPr>
          <w:rFonts w:ascii="GHEA Grapalat" w:eastAsia="Tahoma" w:hAnsi="GHEA Grapalat" w:cs="Tahoma"/>
          <w:bCs/>
          <w:sz w:val="20"/>
          <w:szCs w:val="20"/>
          <w:lang w:val="hy-AM"/>
        </w:rPr>
        <w:t xml:space="preserve">ռազմավարական </w:t>
      </w:r>
      <w:r w:rsidRPr="00111D38">
        <w:rPr>
          <w:rFonts w:ascii="GHEA Grapalat" w:eastAsia="Tahoma" w:hAnsi="GHEA Grapalat" w:cs="Tahoma"/>
          <w:bCs/>
          <w:sz w:val="20"/>
          <w:szCs w:val="20"/>
          <w:lang w:val="hy-AM"/>
        </w:rPr>
        <w:t>նպատակների իրականացմանը</w:t>
      </w:r>
      <w:r w:rsidRPr="00111D38">
        <w:rPr>
          <w:rFonts w:ascii="Cambria Math" w:eastAsia="Tahoma" w:hAnsi="Cambria Math" w:cs="Tahoma"/>
          <w:bCs/>
          <w:sz w:val="20"/>
          <w:szCs w:val="20"/>
          <w:lang w:val="hy-AM"/>
        </w:rPr>
        <w:t>։</w:t>
      </w:r>
    </w:p>
    <w:p w14:paraId="534F6491" w14:textId="3DA3C3F4" w:rsidR="00BB561E" w:rsidRPr="00111D38" w:rsidRDefault="0016764D" w:rsidP="00ED5248">
      <w:pPr>
        <w:spacing w:after="0" w:line="276" w:lineRule="auto"/>
        <w:ind w:firstLine="720"/>
        <w:jc w:val="both"/>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3.7</w:t>
      </w:r>
      <w:r w:rsidR="00846649" w:rsidRPr="00111D38">
        <w:rPr>
          <w:rFonts w:ascii="GHEA Grapalat" w:eastAsia="Tahoma" w:hAnsi="GHEA Grapalat" w:cs="Tahoma"/>
          <w:b/>
          <w:sz w:val="20"/>
          <w:szCs w:val="20"/>
          <w:lang w:val="hy-AM"/>
        </w:rPr>
        <w:t>.1</w:t>
      </w:r>
      <w:r w:rsidR="00540AC9" w:rsidRPr="00111D38">
        <w:rPr>
          <w:rFonts w:ascii="GHEA Grapalat" w:eastAsia="Tahoma" w:hAnsi="GHEA Grapalat" w:cs="Tahoma"/>
          <w:b/>
          <w:sz w:val="20"/>
          <w:szCs w:val="20"/>
          <w:lang w:val="hy-AM"/>
        </w:rPr>
        <w:t xml:space="preserve"> Կամավոր նպատակներ ռազմավարական </w:t>
      </w:r>
      <w:r w:rsidR="00980445" w:rsidRPr="00111D38">
        <w:rPr>
          <w:rFonts w:ascii="GHEA Grapalat" w:eastAsia="Tahoma" w:hAnsi="GHEA Grapalat" w:cs="Tahoma"/>
          <w:b/>
          <w:sz w:val="20"/>
          <w:szCs w:val="20"/>
          <w:lang w:val="hy-AM"/>
        </w:rPr>
        <w:t xml:space="preserve">1 </w:t>
      </w:r>
      <w:r w:rsidR="00540AC9" w:rsidRPr="00111D38">
        <w:rPr>
          <w:rFonts w:ascii="GHEA Grapalat" w:eastAsia="Tahoma" w:hAnsi="GHEA Grapalat" w:cs="Tahoma"/>
          <w:b/>
          <w:sz w:val="20"/>
          <w:szCs w:val="20"/>
          <w:lang w:val="hy-AM"/>
        </w:rPr>
        <w:t>նպատակի համար</w:t>
      </w:r>
    </w:p>
    <w:p w14:paraId="27D200B8" w14:textId="204D269E" w:rsidR="00BB561E" w:rsidRPr="00111D38" w:rsidRDefault="00980445" w:rsidP="00ED5248">
      <w:pPr>
        <w:spacing w:after="0" w:line="276" w:lineRule="auto"/>
        <w:ind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Առաջին ռազմավարական </w:t>
      </w:r>
      <w:r w:rsidR="00441703" w:rsidRPr="00111D38">
        <w:rPr>
          <w:rFonts w:ascii="GHEA Grapalat" w:eastAsia="Tahoma" w:hAnsi="GHEA Grapalat" w:cs="Tahoma"/>
          <w:sz w:val="20"/>
          <w:szCs w:val="20"/>
          <w:lang w:val="hy-AM"/>
        </w:rPr>
        <w:t xml:space="preserve">նպատակի </w:t>
      </w:r>
      <w:r w:rsidR="00540AC9" w:rsidRPr="00111D38">
        <w:rPr>
          <w:rFonts w:ascii="GHEA Grapalat" w:eastAsia="Tahoma" w:hAnsi="GHEA Grapalat" w:cs="Tahoma"/>
          <w:sz w:val="20"/>
          <w:szCs w:val="20"/>
          <w:lang w:val="hy-AM"/>
        </w:rPr>
        <w:t>իրականացման համար անհրաժեշտ է կատարել հետևյալ գործողությունների ցանկը</w:t>
      </w:r>
      <w:r w:rsidR="00540AC9" w:rsidRPr="00111D38">
        <w:rPr>
          <w:rFonts w:ascii="Cambria Math" w:eastAsia="Tahoma" w:hAnsi="Cambria Math" w:cs="Cambria Math"/>
          <w:sz w:val="20"/>
          <w:szCs w:val="20"/>
          <w:lang w:val="hy-AM"/>
        </w:rPr>
        <w:t>․</w:t>
      </w:r>
    </w:p>
    <w:p w14:paraId="0A4EEBD9" w14:textId="37B28163" w:rsidR="00060DE7" w:rsidRPr="00111D38" w:rsidRDefault="00060DE7" w:rsidP="00F93A55">
      <w:pPr>
        <w:numPr>
          <w:ilvl w:val="0"/>
          <w:numId w:val="13"/>
        </w:numPr>
        <w:spacing w:after="0" w:line="276" w:lineRule="auto"/>
        <w:jc w:val="both"/>
        <w:rPr>
          <w:rFonts w:ascii="GHEA Grapalat" w:eastAsia="Times New Roman" w:hAnsi="GHEA Grapalat" w:cs="Times New Roman"/>
          <w:sz w:val="20"/>
          <w:szCs w:val="20"/>
          <w:lang w:val="hy-AM"/>
        </w:rPr>
      </w:pPr>
      <w:r w:rsidRPr="00111D38">
        <w:rPr>
          <w:rFonts w:ascii="GHEA Grapalat" w:eastAsia="Times New Roman" w:hAnsi="GHEA Grapalat" w:cs="Times New Roman"/>
          <w:sz w:val="20"/>
          <w:szCs w:val="20"/>
          <w:lang w:val="hy-AM"/>
        </w:rPr>
        <w:t>Ուսումնասիրել ազգային առկա կամավոր նպատակները դեգրադացիայի չեզոքացման նպատակով;</w:t>
      </w:r>
    </w:p>
    <w:p w14:paraId="2C67B31D" w14:textId="0B3A5676" w:rsidR="00060DE7" w:rsidRPr="00111D38" w:rsidRDefault="000E1299" w:rsidP="00F93A55">
      <w:pPr>
        <w:numPr>
          <w:ilvl w:val="0"/>
          <w:numId w:val="13"/>
        </w:numPr>
        <w:spacing w:after="0" w:line="276" w:lineRule="auto"/>
        <w:jc w:val="both"/>
        <w:rPr>
          <w:rStyle w:val="a8"/>
          <w:rFonts w:ascii="GHEA Grapalat" w:eastAsia="Times New Roman" w:hAnsi="GHEA Grapalat" w:cs="Times New Roman"/>
          <w:b w:val="0"/>
          <w:bCs w:val="0"/>
          <w:sz w:val="20"/>
          <w:szCs w:val="20"/>
          <w:lang w:val="hy-AM"/>
        </w:rPr>
      </w:pPr>
      <w:r w:rsidRPr="00111D38">
        <w:rPr>
          <w:rFonts w:ascii="GHEA Grapalat" w:eastAsia="Times New Roman" w:hAnsi="GHEA Grapalat" w:cs="Times New Roman"/>
          <w:sz w:val="20"/>
          <w:szCs w:val="20"/>
          <w:lang w:val="hy-AM"/>
        </w:rPr>
        <w:t xml:space="preserve">Մշակել </w:t>
      </w:r>
      <w:r w:rsidR="00060DE7" w:rsidRPr="00111D38">
        <w:rPr>
          <w:rFonts w:ascii="GHEA Grapalat" w:eastAsia="Times New Roman" w:hAnsi="GHEA Grapalat" w:cs="Times New Roman"/>
          <w:sz w:val="20"/>
          <w:szCs w:val="20"/>
          <w:lang w:val="hy-AM"/>
        </w:rPr>
        <w:t>նոր նպատակներ, որոնք կնպաստեն հողերի դեգրադացիայի չեզոքացմանը</w:t>
      </w:r>
      <w:r w:rsidR="00060DE7" w:rsidRPr="00111D38">
        <w:rPr>
          <w:rFonts w:ascii="Cambria Math" w:eastAsia="Times New Roman" w:hAnsi="Cambria Math" w:cs="Times New Roman"/>
          <w:sz w:val="20"/>
          <w:szCs w:val="20"/>
          <w:lang w:val="hy-AM"/>
        </w:rPr>
        <w:t xml:space="preserve">, </w:t>
      </w:r>
      <w:r w:rsidR="00540AC9" w:rsidRPr="00111D38">
        <w:rPr>
          <w:rFonts w:ascii="GHEA Grapalat" w:eastAsia="Tahoma" w:hAnsi="GHEA Grapalat" w:cs="Tahoma"/>
          <w:sz w:val="20"/>
          <w:szCs w:val="20"/>
          <w:lang w:val="hy-AM"/>
        </w:rPr>
        <w:t>էկոհամակարգերի վիճակի բարելավմանը,</w:t>
      </w:r>
      <w:r w:rsidR="00060DE7" w:rsidRPr="00111D38">
        <w:rPr>
          <w:rFonts w:ascii="GHEA Grapalat" w:eastAsia="Tahoma" w:hAnsi="GHEA Grapalat" w:cs="Tahoma"/>
          <w:sz w:val="20"/>
          <w:szCs w:val="20"/>
          <w:lang w:val="hy-AM"/>
        </w:rPr>
        <w:t xml:space="preserve"> </w:t>
      </w:r>
      <w:r w:rsidR="00540AC9" w:rsidRPr="00111D38">
        <w:rPr>
          <w:rFonts w:ascii="GHEA Grapalat" w:eastAsia="Tahoma" w:hAnsi="GHEA Grapalat" w:cs="Tahoma"/>
          <w:sz w:val="20"/>
          <w:szCs w:val="20"/>
          <w:lang w:val="hy-AM"/>
        </w:rPr>
        <w:t>հողերի դեգրադացման և անապատացման դեմ պայքարին</w:t>
      </w:r>
      <w:r w:rsidR="00060DE7" w:rsidRPr="00111D38">
        <w:rPr>
          <w:rFonts w:ascii="GHEA Grapalat" w:eastAsia="Tahoma" w:hAnsi="GHEA Grapalat" w:cs="Tahoma"/>
          <w:sz w:val="20"/>
          <w:szCs w:val="20"/>
          <w:lang w:val="hy-AM"/>
        </w:rPr>
        <w:t>։</w:t>
      </w:r>
    </w:p>
    <w:p w14:paraId="01CCF73D" w14:textId="15E45FEB" w:rsidR="00DD7190" w:rsidRPr="00111D38" w:rsidRDefault="0016764D" w:rsidP="00DD7190">
      <w:pPr>
        <w:shd w:val="clear" w:color="auto" w:fill="FCFCFC"/>
        <w:spacing w:after="360" w:line="276" w:lineRule="auto"/>
        <w:ind w:firstLine="720"/>
        <w:jc w:val="both"/>
        <w:rPr>
          <w:rFonts w:ascii="GHEA Grapalat" w:eastAsia="Times New Roman" w:hAnsi="GHEA Grapalat" w:cs="Times New Roman"/>
          <w:b/>
          <w:sz w:val="20"/>
          <w:szCs w:val="20"/>
          <w:lang w:val="hy-AM"/>
        </w:rPr>
      </w:pPr>
      <w:r w:rsidRPr="00111D38">
        <w:rPr>
          <w:rFonts w:ascii="GHEA Grapalat" w:eastAsia="Tahoma" w:hAnsi="GHEA Grapalat" w:cs="Cambria Math"/>
          <w:b/>
          <w:sz w:val="20"/>
          <w:szCs w:val="20"/>
          <w:lang w:val="hy-AM"/>
        </w:rPr>
        <w:t>3.7</w:t>
      </w:r>
      <w:r w:rsidR="00980445" w:rsidRPr="00111D38">
        <w:rPr>
          <w:rFonts w:ascii="Cambria Math" w:eastAsia="Tahoma" w:hAnsi="Cambria Math" w:cs="Cambria Math"/>
          <w:b/>
          <w:sz w:val="20"/>
          <w:szCs w:val="20"/>
          <w:lang w:val="hy-AM"/>
        </w:rPr>
        <w:t>․</w:t>
      </w:r>
      <w:r w:rsidR="00980445" w:rsidRPr="00111D38">
        <w:rPr>
          <w:rFonts w:ascii="GHEA Grapalat" w:eastAsia="Tahoma" w:hAnsi="GHEA Grapalat" w:cs="Cambria Math"/>
          <w:b/>
          <w:sz w:val="20"/>
          <w:szCs w:val="20"/>
          <w:lang w:val="hy-AM"/>
        </w:rPr>
        <w:t>2</w:t>
      </w:r>
      <w:r w:rsidR="00540AC9" w:rsidRPr="00111D38">
        <w:rPr>
          <w:rFonts w:ascii="GHEA Grapalat" w:eastAsia="Tahoma" w:hAnsi="GHEA Grapalat" w:cs="Tahoma"/>
          <w:b/>
          <w:sz w:val="20"/>
          <w:szCs w:val="20"/>
          <w:lang w:val="hy-AM"/>
        </w:rPr>
        <w:t xml:space="preserve"> Կամավոր նպատակներ 2</w:t>
      </w:r>
      <w:r w:rsidR="00ED5248" w:rsidRPr="00111D38">
        <w:rPr>
          <w:rFonts w:ascii="Cambria Math" w:eastAsia="Tahoma" w:hAnsi="Cambria Math" w:cs="Cambria Math"/>
          <w:b/>
          <w:sz w:val="20"/>
          <w:szCs w:val="20"/>
          <w:lang w:val="hy-AM"/>
        </w:rPr>
        <w:t xml:space="preserve">, </w:t>
      </w:r>
      <w:r w:rsidR="00540AC9" w:rsidRPr="00111D38">
        <w:rPr>
          <w:rFonts w:ascii="GHEA Grapalat" w:eastAsia="Tahoma" w:hAnsi="GHEA Grapalat" w:cs="Tahoma"/>
          <w:b/>
          <w:sz w:val="20"/>
          <w:szCs w:val="20"/>
          <w:lang w:val="hy-AM"/>
        </w:rPr>
        <w:t>3 և 4 ռազմավարական նպատակների համար</w:t>
      </w:r>
    </w:p>
    <w:p w14:paraId="24575024" w14:textId="0D519A33" w:rsidR="00BB561E" w:rsidRPr="00111D38" w:rsidRDefault="00B4705C" w:rsidP="00DD7190">
      <w:pPr>
        <w:shd w:val="clear" w:color="auto" w:fill="FCFCFC"/>
        <w:spacing w:after="360" w:line="276" w:lineRule="auto"/>
        <w:ind w:firstLine="720"/>
        <w:jc w:val="both"/>
        <w:rPr>
          <w:rFonts w:ascii="GHEA Grapalat" w:eastAsia="Tahoma" w:hAnsi="GHEA Grapalat" w:cs="Tahoma"/>
          <w:sz w:val="20"/>
          <w:szCs w:val="20"/>
          <w:shd w:val="clear" w:color="auto" w:fill="FCFCFC"/>
          <w:lang w:val="hy-AM"/>
        </w:rPr>
      </w:pPr>
      <w:r w:rsidRPr="00111D38">
        <w:rPr>
          <w:rFonts w:ascii="GHEA Grapalat" w:eastAsia="Tahoma" w:hAnsi="GHEA Grapalat" w:cs="Tahoma"/>
          <w:sz w:val="20"/>
          <w:szCs w:val="20"/>
          <w:shd w:val="clear" w:color="auto" w:fill="FCFCFC"/>
          <w:lang w:val="hy-AM"/>
        </w:rPr>
        <w:t>Այս նպատակների իրականացման համար մ</w:t>
      </w:r>
      <w:r w:rsidR="00060DE7" w:rsidRPr="00111D38">
        <w:rPr>
          <w:rFonts w:ascii="GHEA Grapalat" w:eastAsia="Tahoma" w:hAnsi="GHEA Grapalat" w:cs="Tahoma"/>
          <w:sz w:val="20"/>
          <w:szCs w:val="20"/>
          <w:shd w:val="clear" w:color="auto" w:fill="FCFCFC"/>
          <w:lang w:val="hy-AM"/>
        </w:rPr>
        <w:t xml:space="preserve">շակել </w:t>
      </w:r>
      <w:r w:rsidR="00540AC9" w:rsidRPr="00111D38">
        <w:rPr>
          <w:rFonts w:ascii="GHEA Grapalat" w:eastAsia="Tahoma" w:hAnsi="GHEA Grapalat" w:cs="Tahoma"/>
          <w:sz w:val="20"/>
          <w:szCs w:val="20"/>
          <w:shd w:val="clear" w:color="auto" w:fill="FCFCFC"/>
          <w:lang w:val="hy-AM"/>
        </w:rPr>
        <w:t>կամավոր</w:t>
      </w:r>
      <w:r w:rsidRPr="00111D38">
        <w:rPr>
          <w:rFonts w:ascii="GHEA Grapalat" w:eastAsia="Tahoma" w:hAnsi="GHEA Grapalat" w:cs="Tahoma"/>
          <w:sz w:val="20"/>
          <w:szCs w:val="20"/>
          <w:shd w:val="clear" w:color="auto" w:fill="FCFCFC"/>
          <w:lang w:val="hy-AM"/>
        </w:rPr>
        <w:t xml:space="preserve"> այնպիսի չափելի</w:t>
      </w:r>
      <w:r w:rsidR="00540AC9" w:rsidRPr="00111D38">
        <w:rPr>
          <w:rFonts w:ascii="GHEA Grapalat" w:eastAsia="Tahoma" w:hAnsi="GHEA Grapalat" w:cs="Tahoma"/>
          <w:sz w:val="20"/>
          <w:szCs w:val="20"/>
          <w:shd w:val="clear" w:color="auto" w:fill="FCFCFC"/>
          <w:lang w:val="hy-AM"/>
        </w:rPr>
        <w:t xml:space="preserve"> նպատակներ, որոնք կնպաստեն </w:t>
      </w:r>
      <w:r w:rsidR="00DD7190" w:rsidRPr="00111D38">
        <w:rPr>
          <w:rFonts w:ascii="GHEA Grapalat" w:eastAsia="Tahoma" w:hAnsi="GHEA Grapalat" w:cs="Tahoma"/>
          <w:sz w:val="20"/>
          <w:szCs w:val="20"/>
          <w:shd w:val="clear" w:color="auto" w:fill="FCFCFC"/>
          <w:lang w:val="hy-AM"/>
        </w:rPr>
        <w:t>կլիմայափոխության հետևանքների մեղմացմանը և ադապտացիային, ինչպես նաև կենսաբազմազանության պահպանմանը։</w:t>
      </w:r>
    </w:p>
    <w:p w14:paraId="44AA3AD6" w14:textId="5869BFE5" w:rsidR="00BB561E" w:rsidRPr="00111D38" w:rsidRDefault="00540AC9" w:rsidP="00ED5248">
      <w:pPr>
        <w:spacing w:line="276" w:lineRule="auto"/>
        <w:ind w:left="720"/>
        <w:jc w:val="both"/>
        <w:rPr>
          <w:rFonts w:ascii="GHEA Grapalat" w:eastAsia="Times New Roman" w:hAnsi="GHEA Grapalat" w:cs="Times New Roman"/>
          <w:sz w:val="20"/>
          <w:szCs w:val="20"/>
          <w:shd w:val="clear" w:color="auto" w:fill="FCFCFC"/>
          <w:lang w:val="hy-AM"/>
        </w:rPr>
      </w:pPr>
      <w:r w:rsidRPr="00111D38">
        <w:rPr>
          <w:rFonts w:ascii="GHEA Grapalat" w:eastAsia="Tahoma" w:hAnsi="GHEA Grapalat" w:cs="Tahoma"/>
          <w:sz w:val="20"/>
          <w:szCs w:val="20"/>
          <w:shd w:val="clear" w:color="auto" w:fill="FCFCFC"/>
          <w:lang w:val="hy-AM"/>
        </w:rPr>
        <w:t>Հավելված 1, 2</w:t>
      </w:r>
    </w:p>
    <w:p w14:paraId="51A001B4" w14:textId="5F0BDEC8" w:rsidR="00BB561E" w:rsidRPr="00111D38" w:rsidRDefault="00540AC9" w:rsidP="00ED5248">
      <w:p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Ստորև ներկայացվում է կատարողի կողմից հավելվածների մշակման նպատակով իրականացվող գործողությունների ցանկը</w:t>
      </w:r>
      <w:r w:rsidRPr="00111D38">
        <w:rPr>
          <w:rFonts w:ascii="Cambria Math" w:eastAsia="Tahoma" w:hAnsi="Cambria Math" w:cs="Cambria Math"/>
          <w:sz w:val="20"/>
          <w:szCs w:val="20"/>
          <w:lang w:val="hy-AM"/>
        </w:rPr>
        <w:t>․</w:t>
      </w:r>
    </w:p>
    <w:p w14:paraId="026E27B1" w14:textId="6336BE22" w:rsidR="00BB561E" w:rsidRPr="00111D38" w:rsidRDefault="00540AC9" w:rsidP="00F93A55">
      <w:pPr>
        <w:numPr>
          <w:ilvl w:val="0"/>
          <w:numId w:val="5"/>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Ապահովել ազգային տվյալների օրինական, թափանցիկ և համատեղելի վերօգտագործումը PRAIS համակարգում</w:t>
      </w:r>
      <w:r w:rsidRPr="00111D38">
        <w:rPr>
          <w:rFonts w:ascii="Cambria Math" w:eastAsia="Tahoma" w:hAnsi="Cambria Math" w:cs="Cambria Math"/>
          <w:sz w:val="20"/>
          <w:szCs w:val="20"/>
          <w:lang w:val="hy-AM"/>
        </w:rPr>
        <w:t>․</w:t>
      </w:r>
    </w:p>
    <w:p w14:paraId="56F567D9" w14:textId="486171F1" w:rsidR="00BB561E" w:rsidRPr="00111D38" w:rsidRDefault="00540AC9" w:rsidP="00F93A55">
      <w:pPr>
        <w:numPr>
          <w:ilvl w:val="0"/>
          <w:numId w:val="5"/>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Ընտրել արտոնագրի տեսակը՝ տվյալների վերօգտագործման և համատեղելիության ապահովման նպատակով</w:t>
      </w:r>
      <w:r w:rsidRPr="00111D38">
        <w:rPr>
          <w:rFonts w:ascii="Cambria Math" w:eastAsia="Tahoma" w:hAnsi="Cambria Math" w:cs="Cambria Math"/>
          <w:sz w:val="20"/>
          <w:szCs w:val="20"/>
          <w:lang w:val="hy-AM"/>
        </w:rPr>
        <w:t>․</w:t>
      </w:r>
    </w:p>
    <w:p w14:paraId="1F9DD2AB" w14:textId="0286F345" w:rsidR="00BB561E" w:rsidRPr="00111D38" w:rsidRDefault="00540AC9" w:rsidP="00F93A55">
      <w:pPr>
        <w:numPr>
          <w:ilvl w:val="0"/>
          <w:numId w:val="5"/>
        </w:num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Ներկայացնել զեկույցում օգտագործված տվյալների աղբյուրը։</w:t>
      </w:r>
    </w:p>
    <w:p w14:paraId="04A7A4A5" w14:textId="77777777" w:rsidR="00BB561E" w:rsidRPr="00111D38" w:rsidRDefault="00BB561E" w:rsidP="00ED5248">
      <w:pPr>
        <w:spacing w:after="0" w:line="276" w:lineRule="auto"/>
        <w:ind w:right="270" w:firstLine="720"/>
        <w:jc w:val="both"/>
        <w:rPr>
          <w:rFonts w:ascii="GHEA Grapalat" w:eastAsia="GHEA Grapalat" w:hAnsi="GHEA Grapalat" w:cs="GHEA Grapalat"/>
          <w:b/>
          <w:sz w:val="20"/>
          <w:szCs w:val="20"/>
          <w:lang w:val="hy-AM"/>
        </w:rPr>
      </w:pPr>
    </w:p>
    <w:p w14:paraId="2E63FC19" w14:textId="77777777" w:rsidR="00BB561E" w:rsidRPr="00111D38" w:rsidRDefault="00BB561E" w:rsidP="00ED5248">
      <w:pPr>
        <w:spacing w:after="0" w:line="276" w:lineRule="auto"/>
        <w:rPr>
          <w:rFonts w:ascii="GHEA Grapalat" w:eastAsia="GHEA Grapalat" w:hAnsi="GHEA Grapalat" w:cs="GHEA Grapalat"/>
          <w:b/>
          <w:sz w:val="20"/>
          <w:szCs w:val="20"/>
          <w:lang w:val="hy-AM"/>
        </w:rPr>
      </w:pPr>
    </w:p>
    <w:p w14:paraId="4CCB20BA" w14:textId="77777777" w:rsidR="00BB561E" w:rsidRPr="00111D38" w:rsidRDefault="00BB561E" w:rsidP="00ED5248">
      <w:pPr>
        <w:spacing w:after="0" w:line="276" w:lineRule="auto"/>
        <w:rPr>
          <w:rFonts w:ascii="GHEA Grapalat" w:eastAsia="GHEA Grapalat" w:hAnsi="GHEA Grapalat" w:cs="GHEA Grapalat"/>
          <w:b/>
          <w:sz w:val="20"/>
          <w:szCs w:val="20"/>
          <w:lang w:val="hy-AM"/>
        </w:rPr>
      </w:pPr>
    </w:p>
    <w:p w14:paraId="30A38ED7" w14:textId="77777777" w:rsidR="00BB561E" w:rsidRPr="00111D38" w:rsidRDefault="00BB561E" w:rsidP="00ED5248">
      <w:pPr>
        <w:spacing w:after="0" w:line="276" w:lineRule="auto"/>
        <w:ind w:right="270"/>
        <w:jc w:val="both"/>
        <w:rPr>
          <w:rFonts w:ascii="GHEA Grapalat" w:eastAsia="GHEA Grapalat" w:hAnsi="GHEA Grapalat" w:cs="GHEA Grapalat"/>
          <w:sz w:val="20"/>
          <w:szCs w:val="20"/>
          <w:lang w:val="hy-AM"/>
        </w:rPr>
      </w:pPr>
    </w:p>
    <w:p w14:paraId="0DABA7CC" w14:textId="3356F8E2" w:rsidR="00BB561E" w:rsidRPr="00111D38" w:rsidRDefault="00F93A55" w:rsidP="0016764D">
      <w:pPr>
        <w:spacing w:after="0" w:line="276" w:lineRule="auto"/>
        <w:ind w:right="270" w:firstLine="360"/>
        <w:jc w:val="both"/>
        <w:rPr>
          <w:rFonts w:ascii="GHEA Grapalat" w:eastAsia="GHEA Grapalat" w:hAnsi="GHEA Grapalat" w:cs="GHEA Grapalat"/>
          <w:b/>
          <w:bCs/>
          <w:sz w:val="20"/>
          <w:szCs w:val="20"/>
        </w:rPr>
      </w:pPr>
      <w:r w:rsidRPr="00111D38">
        <w:rPr>
          <w:rFonts w:ascii="GHEA Grapalat" w:eastAsia="GHEA Grapalat" w:hAnsi="GHEA Grapalat" w:cs="GHEA Grapalat"/>
          <w:b/>
          <w:bCs/>
          <w:sz w:val="20"/>
          <w:szCs w:val="20"/>
          <w:lang w:val="hy-AM"/>
        </w:rPr>
        <w:t>4</w:t>
      </w:r>
      <w:r w:rsidRPr="00111D38">
        <w:rPr>
          <w:rFonts w:ascii="Cambria Math" w:eastAsia="GHEA Grapalat" w:hAnsi="Cambria Math" w:cs="Cambria Math"/>
          <w:b/>
          <w:bCs/>
          <w:sz w:val="20"/>
          <w:szCs w:val="20"/>
          <w:lang w:val="hy-AM"/>
        </w:rPr>
        <w:t>․</w:t>
      </w:r>
      <w:r w:rsidR="00540AC9" w:rsidRPr="00111D38">
        <w:rPr>
          <w:rFonts w:ascii="GHEA Grapalat" w:eastAsia="GHEA Grapalat" w:hAnsi="GHEA Grapalat" w:cs="GHEA Grapalat"/>
          <w:b/>
          <w:bCs/>
          <w:sz w:val="20"/>
          <w:szCs w:val="20"/>
        </w:rPr>
        <w:t xml:space="preserve"> Այլ պայմաններ</w:t>
      </w:r>
    </w:p>
    <w:p w14:paraId="0D5100D9" w14:textId="77777777" w:rsidR="00BB561E" w:rsidRPr="00111D38" w:rsidRDefault="00540AC9" w:rsidP="00F93A55">
      <w:pPr>
        <w:numPr>
          <w:ilvl w:val="0"/>
          <w:numId w:val="28"/>
        </w:numPr>
        <w:spacing w:after="0" w:line="276" w:lineRule="auto"/>
        <w:ind w:right="270"/>
        <w:jc w:val="both"/>
        <w:rPr>
          <w:rFonts w:ascii="GHEA Grapalat" w:eastAsia="GHEA Grapalat" w:hAnsi="GHEA Grapalat" w:cs="GHEA Grapalat"/>
          <w:color w:val="0D0D0D"/>
          <w:sz w:val="20"/>
          <w:szCs w:val="20"/>
        </w:rPr>
      </w:pPr>
      <w:r w:rsidRPr="00111D38">
        <w:rPr>
          <w:rFonts w:ascii="GHEA Grapalat" w:eastAsia="GHEA Grapalat" w:hAnsi="GHEA Grapalat" w:cs="GHEA Grapalat"/>
          <w:sz w:val="20"/>
          <w:szCs w:val="20"/>
        </w:rPr>
        <w:t>Նախատեսված գործողությունների իրականացման ողջ ընթացքում Կատարողը պարտավոր է ապահովել շահագրգիռ կողմերի նպատակային ներգրավվածությունը՝ զեկույցի պատրաստման ընթացքում ներկայացվող տեղեկատվության ամբողջականության և հավաստիության ապահովման նպատակով։</w:t>
      </w:r>
    </w:p>
    <w:p w14:paraId="779A4019" w14:textId="77777777" w:rsidR="00BB561E" w:rsidRPr="00111D38" w:rsidRDefault="00540AC9" w:rsidP="00F93A55">
      <w:pPr>
        <w:numPr>
          <w:ilvl w:val="0"/>
          <w:numId w:val="28"/>
        </w:numPr>
        <w:spacing w:after="0" w:line="276" w:lineRule="auto"/>
        <w:ind w:right="270"/>
        <w:jc w:val="both"/>
        <w:rPr>
          <w:rFonts w:ascii="GHEA Grapalat" w:eastAsia="GHEA Grapalat" w:hAnsi="GHEA Grapalat" w:cs="GHEA Grapalat"/>
          <w:color w:val="0D0D0D"/>
          <w:sz w:val="20"/>
          <w:szCs w:val="20"/>
        </w:rPr>
      </w:pPr>
      <w:r w:rsidRPr="00111D38">
        <w:rPr>
          <w:rFonts w:ascii="GHEA Grapalat" w:eastAsia="GHEA Grapalat" w:hAnsi="GHEA Grapalat" w:cs="GHEA Grapalat"/>
          <w:color w:val="0D0D0D"/>
          <w:sz w:val="20"/>
          <w:szCs w:val="20"/>
        </w:rPr>
        <w:t xml:space="preserve">Գործողությունների իրականացման ընթացքում նախատեսվող խորհրդակցությունների, հանդիպումների, քննարկումների, աշխատաժողովների ընթացքում, Կատարողը պետք է </w:t>
      </w:r>
      <w:r w:rsidRPr="00111D38">
        <w:rPr>
          <w:rFonts w:ascii="GHEA Grapalat" w:eastAsia="GHEA Grapalat" w:hAnsi="GHEA Grapalat" w:cs="GHEA Grapalat"/>
          <w:color w:val="0D0D0D"/>
          <w:sz w:val="20"/>
          <w:szCs w:val="20"/>
        </w:rPr>
        <w:lastRenderedPageBreak/>
        <w:t>ապահովի պետական և համայնքային կառույցների, մասնավոր հատվածի, քաղհասարակության և գիտական հաստատությունների, ինչպես նաև այլ համապատասխան կառույցների մասնակցությունը։ Յուրաքանչյուր փուլում պետք է ապահովել կարծիքների հավաքագրում` կազմելով արձանագրություններ։</w:t>
      </w:r>
    </w:p>
    <w:p w14:paraId="7399F2EB" w14:textId="77777777" w:rsidR="00BB561E" w:rsidRPr="00111D38" w:rsidRDefault="00540AC9" w:rsidP="00F93A55">
      <w:pPr>
        <w:numPr>
          <w:ilvl w:val="0"/>
          <w:numId w:val="28"/>
        </w:numPr>
        <w:spacing w:after="0" w:line="276" w:lineRule="auto"/>
        <w:ind w:right="270"/>
        <w:jc w:val="both"/>
        <w:rPr>
          <w:rFonts w:ascii="GHEA Grapalat" w:eastAsia="GHEA Grapalat" w:hAnsi="GHEA Grapalat" w:cs="GHEA Grapalat"/>
          <w:color w:val="0D0D0D"/>
          <w:sz w:val="20"/>
          <w:szCs w:val="20"/>
        </w:rPr>
      </w:pPr>
      <w:r w:rsidRPr="00111D38">
        <w:rPr>
          <w:rFonts w:ascii="GHEA Grapalat" w:eastAsia="GHEA Grapalat" w:hAnsi="GHEA Grapalat" w:cs="GHEA Grapalat"/>
          <w:color w:val="0D0D0D"/>
          <w:sz w:val="20"/>
          <w:szCs w:val="20"/>
        </w:rPr>
        <w:t>Տեխնիկական առաջադրանքում նախատեսված են տարբեր դասընթացներ, աշխատաժողովներ, հանդիպումներ, թեմատիկ քննարկումներ, որոնց ժամանակացույցը պետք է պլանավորվի սահմանված մեթոդաբանական մոտեցումներին, նպատակներին համահունչ, որպես ուղեկցող հավելված՝ Պատվիրատուի հետ համաձայնեցման եղանակով։ Հանդիպումների ժամանակացույցի պլանավորման ընթացքում անհրաժեշտ է հաշվի առնել խնդիրների բովանդակային բարդությունը և տեղեկատվության հավաքագրման ակնկալվող ձևաչափերը:</w:t>
      </w:r>
    </w:p>
    <w:p w14:paraId="74091AAD" w14:textId="77777777" w:rsidR="00BB561E" w:rsidRPr="00111D38" w:rsidRDefault="00540AC9" w:rsidP="00F93A55">
      <w:pPr>
        <w:numPr>
          <w:ilvl w:val="0"/>
          <w:numId w:val="28"/>
        </w:numPr>
        <w:spacing w:after="0" w:line="276" w:lineRule="auto"/>
        <w:ind w:right="270"/>
        <w:jc w:val="both"/>
        <w:rPr>
          <w:rFonts w:ascii="GHEA Grapalat" w:eastAsia="GHEA Grapalat" w:hAnsi="GHEA Grapalat" w:cs="GHEA Grapalat"/>
          <w:color w:val="0D0D0D"/>
          <w:sz w:val="20"/>
          <w:szCs w:val="20"/>
        </w:rPr>
      </w:pPr>
      <w:r w:rsidRPr="00111D38">
        <w:rPr>
          <w:rFonts w:ascii="GHEA Grapalat" w:eastAsia="GHEA Grapalat" w:hAnsi="GHEA Grapalat" w:cs="GHEA Grapalat"/>
          <w:color w:val="0D0D0D"/>
          <w:sz w:val="20"/>
          <w:szCs w:val="20"/>
        </w:rPr>
        <w:t xml:space="preserve">Տեխնիկական առաջադրանքում </w:t>
      </w:r>
      <w:r w:rsidR="00C343FC" w:rsidRPr="00111D38">
        <w:rPr>
          <w:rFonts w:ascii="GHEA Grapalat" w:eastAsia="Microsoft YaHei" w:hAnsi="GHEA Grapalat" w:cs="Microsoft YaHei"/>
          <w:color w:val="0D0D0D" w:themeColor="text1" w:themeTint="F2"/>
          <w:sz w:val="20"/>
          <w:szCs w:val="20"/>
          <w:lang w:val="hy-AM"/>
        </w:rPr>
        <w:t xml:space="preserve">աշխատանքների </w:t>
      </w:r>
      <w:r w:rsidR="00C343FC" w:rsidRPr="00111D38">
        <w:rPr>
          <w:rFonts w:ascii="GHEA Grapalat" w:eastAsia="Microsoft YaHei" w:hAnsi="GHEA Grapalat" w:cs="Microsoft YaHei"/>
          <w:color w:val="0D0D0D" w:themeColor="text1" w:themeTint="F2"/>
          <w:sz w:val="20"/>
          <w:szCs w:val="20"/>
          <w:lang w:val="en-US"/>
        </w:rPr>
        <w:t xml:space="preserve">իրականացման գործընթացում նախատեսված են </w:t>
      </w:r>
      <w:r w:rsidR="00C343FC" w:rsidRPr="00111D38">
        <w:rPr>
          <w:rFonts w:ascii="GHEA Grapalat" w:hAnsi="GHEA Grapalat"/>
          <w:color w:val="0D0D0D" w:themeColor="text1" w:themeTint="F2"/>
          <w:sz w:val="20"/>
          <w:szCs w:val="20"/>
          <w:lang w:val="hy-AM"/>
        </w:rPr>
        <w:t>աշխատաժողովներ</w:t>
      </w:r>
      <w:r w:rsidR="00C343FC" w:rsidRPr="00111D38">
        <w:rPr>
          <w:rFonts w:ascii="GHEA Grapalat" w:hAnsi="GHEA Grapalat"/>
          <w:color w:val="0D0D0D" w:themeColor="text1" w:themeTint="F2"/>
          <w:sz w:val="20"/>
          <w:szCs w:val="20"/>
          <w:lang w:val="en-US"/>
        </w:rPr>
        <w:t>, դասընթացներ,</w:t>
      </w:r>
      <w:r w:rsidR="00C343FC" w:rsidRPr="00111D38">
        <w:rPr>
          <w:rFonts w:ascii="GHEA Grapalat" w:hAnsi="GHEA Grapalat"/>
          <w:color w:val="0D0D0D" w:themeColor="text1" w:themeTint="F2"/>
          <w:sz w:val="20"/>
          <w:szCs w:val="20"/>
          <w:lang w:val="hy-AM"/>
        </w:rPr>
        <w:t xml:space="preserve"> </w:t>
      </w:r>
      <w:r w:rsidR="00C343FC" w:rsidRPr="00111D38">
        <w:rPr>
          <w:rFonts w:ascii="GHEA Grapalat" w:hAnsi="GHEA Grapalat" w:cs="Sylfaen"/>
          <w:color w:val="0D0D0D" w:themeColor="text1" w:themeTint="F2"/>
          <w:sz w:val="20"/>
          <w:szCs w:val="20"/>
          <w:lang w:val="hy-AM"/>
        </w:rPr>
        <w:t>խորհրդակցություններ</w:t>
      </w:r>
      <w:r w:rsidR="00C343FC" w:rsidRPr="00111D38">
        <w:rPr>
          <w:rFonts w:ascii="GHEA Grapalat" w:hAnsi="GHEA Grapalat" w:cs="Sylfaen"/>
          <w:color w:val="0D0D0D" w:themeColor="text1" w:themeTint="F2"/>
          <w:sz w:val="20"/>
          <w:szCs w:val="20"/>
          <w:lang w:val="en-US"/>
        </w:rPr>
        <w:t>,</w:t>
      </w:r>
      <w:r w:rsidR="00C343FC" w:rsidRPr="00111D38">
        <w:rPr>
          <w:rFonts w:ascii="GHEA Grapalat" w:eastAsia="GHEA Grapalat" w:hAnsi="GHEA Grapalat" w:cs="GHEA Grapalat"/>
          <w:color w:val="0D0D0D"/>
          <w:sz w:val="20"/>
          <w:szCs w:val="20"/>
        </w:rPr>
        <w:t xml:space="preserve"> հանդիպումներ</w:t>
      </w:r>
      <w:r w:rsidRPr="00111D38">
        <w:rPr>
          <w:rFonts w:ascii="GHEA Grapalat" w:eastAsia="GHEA Grapalat" w:hAnsi="GHEA Grapalat" w:cs="GHEA Grapalat"/>
          <w:color w:val="0D0D0D"/>
          <w:sz w:val="20"/>
          <w:szCs w:val="20"/>
        </w:rPr>
        <w:t xml:space="preserve"> (միջոցառումների կազմակերպման հետ կապված ծախսերը՝ միջոցառումների սրահ, սնունդ, տեխնիկական հագեցվածություն, համապատասխան նյութեր և այլն, հոգալու է Պատվիրատուն) ոլորտային մասնագետների, և այլ շահագրգիռ կողմերի մասնակցությամբ՝ մեկնարկային փուլում նախապատրաստական աշխատանքների պլանավորման, ինչպես նաև գործընթացի վերաբերյալ շահագրգիռ կողմերի տեղեկացվածության բարձրացման, իսկ ավարտական փուլում ազգային առաջընթացի վերաբերյալ ձևավորված գնահատականների քննարկման և վավերացման նպատակով։ Պլանավորման գործընթացը պետք է լինի ճկուն, հնարավորություն տալով ըստ անհրաժեշտության լրացուցիչ հանդիպումների անցկացմանը։</w:t>
      </w:r>
      <w:r w:rsidRPr="00111D38">
        <w:rPr>
          <w:rFonts w:ascii="Courier New" w:hAnsi="Courier New" w:cs="Courier New"/>
          <w:color w:val="0D0D0D"/>
          <w:sz w:val="20"/>
          <w:szCs w:val="20"/>
        </w:rPr>
        <w:t> </w:t>
      </w:r>
    </w:p>
    <w:p w14:paraId="1C51620D" w14:textId="77777777" w:rsidR="00BB561E" w:rsidRPr="00111D38" w:rsidRDefault="00540AC9" w:rsidP="00F93A55">
      <w:pPr>
        <w:numPr>
          <w:ilvl w:val="0"/>
          <w:numId w:val="28"/>
        </w:numPr>
        <w:spacing w:after="0" w:line="276" w:lineRule="auto"/>
        <w:ind w:right="270"/>
        <w:jc w:val="both"/>
        <w:rPr>
          <w:rFonts w:ascii="GHEA Grapalat" w:eastAsia="GHEA Grapalat" w:hAnsi="GHEA Grapalat" w:cs="GHEA Grapalat"/>
          <w:color w:val="0D0D0D"/>
          <w:sz w:val="20"/>
          <w:szCs w:val="20"/>
        </w:rPr>
      </w:pPr>
      <w:r w:rsidRPr="00111D38">
        <w:rPr>
          <w:rFonts w:ascii="GHEA Grapalat" w:eastAsia="GHEA Grapalat" w:hAnsi="GHEA Grapalat" w:cs="GHEA Grapalat"/>
          <w:color w:val="0D0D0D"/>
          <w:sz w:val="20"/>
          <w:szCs w:val="20"/>
        </w:rPr>
        <w:t>Իրականացված հանդիպումների, քննարկումների, աշխատաժողովների վերաբերյալ պետք է ներկայացվեն արձանագրություններ, ներառյալ՝</w:t>
      </w:r>
      <w:proofErr w:type="gramStart"/>
      <w:r w:rsidRPr="00111D38">
        <w:rPr>
          <w:rFonts w:ascii="Courier New" w:hAnsi="Courier New" w:cs="Courier New"/>
          <w:color w:val="0D0D0D"/>
          <w:sz w:val="20"/>
          <w:szCs w:val="20"/>
        </w:rPr>
        <w:t> </w:t>
      </w:r>
      <w:r w:rsidRPr="00111D38">
        <w:rPr>
          <w:rFonts w:ascii="GHEA Grapalat" w:eastAsia="GHEA Grapalat" w:hAnsi="GHEA Grapalat" w:cs="GHEA Grapalat"/>
          <w:color w:val="0D0D0D"/>
          <w:sz w:val="20"/>
          <w:szCs w:val="20"/>
        </w:rPr>
        <w:t xml:space="preserve"> շահագրգիռ</w:t>
      </w:r>
      <w:proofErr w:type="gramEnd"/>
      <w:r w:rsidRPr="00111D38">
        <w:rPr>
          <w:rFonts w:ascii="GHEA Grapalat" w:eastAsia="GHEA Grapalat" w:hAnsi="GHEA Grapalat" w:cs="GHEA Grapalat"/>
          <w:color w:val="0D0D0D"/>
          <w:sz w:val="20"/>
          <w:szCs w:val="20"/>
        </w:rPr>
        <w:t xml:space="preserve"> կողմերից հավաքագրված կարծիքներ, դիտարկումներ և այլն։</w:t>
      </w:r>
    </w:p>
    <w:p w14:paraId="792B424B" w14:textId="77777777" w:rsidR="00BB561E" w:rsidRPr="00111D38" w:rsidRDefault="00540AC9" w:rsidP="00F93A55">
      <w:pPr>
        <w:numPr>
          <w:ilvl w:val="0"/>
          <w:numId w:val="28"/>
        </w:numPr>
        <w:spacing w:after="0" w:line="276" w:lineRule="auto"/>
        <w:ind w:right="270"/>
        <w:jc w:val="both"/>
        <w:rPr>
          <w:rFonts w:ascii="GHEA Grapalat" w:eastAsia="GHEA Grapalat" w:hAnsi="GHEA Grapalat" w:cs="GHEA Grapalat"/>
          <w:color w:val="0D0D0D"/>
          <w:sz w:val="20"/>
          <w:szCs w:val="20"/>
        </w:rPr>
      </w:pPr>
      <w:r w:rsidRPr="00111D38">
        <w:rPr>
          <w:rFonts w:ascii="GHEA Grapalat" w:eastAsia="GHEA Grapalat" w:hAnsi="GHEA Grapalat" w:cs="GHEA Grapalat"/>
          <w:color w:val="0D0D0D"/>
          <w:sz w:val="20"/>
          <w:szCs w:val="20"/>
        </w:rPr>
        <w:t>Բացառությամբ տեխնիկական առաջադրանքով շահագրգիռ կողմերի հետ արդեն իսկ նախատեսված աշխատաժողովների, քննարկումների, դասընթացների, մյուս բոլոր աշխատանքային քննարկումների, հանդիպումների կազմակերպչական և ֆինանսական ծախսերը պետք է հոգա Կատարողը։</w:t>
      </w:r>
      <w:r w:rsidRPr="00111D38">
        <w:rPr>
          <w:rFonts w:ascii="Courier New" w:hAnsi="Courier New" w:cs="Courier New"/>
          <w:color w:val="0D0D0D"/>
          <w:sz w:val="20"/>
          <w:szCs w:val="20"/>
        </w:rPr>
        <w:t>  </w:t>
      </w:r>
    </w:p>
    <w:p w14:paraId="0B9B3295" w14:textId="77777777" w:rsidR="00BB561E" w:rsidRPr="00111D38" w:rsidRDefault="00540AC9" w:rsidP="00F93A55">
      <w:pPr>
        <w:numPr>
          <w:ilvl w:val="0"/>
          <w:numId w:val="28"/>
        </w:numPr>
        <w:spacing w:after="0" w:line="276" w:lineRule="auto"/>
        <w:ind w:right="270"/>
        <w:jc w:val="both"/>
        <w:rPr>
          <w:rFonts w:ascii="GHEA Grapalat" w:eastAsia="GHEA Grapalat" w:hAnsi="GHEA Grapalat" w:cs="GHEA Grapalat"/>
          <w:color w:val="0D0D0D"/>
          <w:sz w:val="20"/>
          <w:szCs w:val="20"/>
        </w:rPr>
      </w:pPr>
      <w:r w:rsidRPr="00111D38">
        <w:rPr>
          <w:rFonts w:ascii="GHEA Grapalat" w:eastAsia="GHEA Grapalat" w:hAnsi="GHEA Grapalat" w:cs="GHEA Grapalat"/>
          <w:color w:val="0D0D0D"/>
          <w:sz w:val="20"/>
          <w:szCs w:val="20"/>
        </w:rPr>
        <w:t>Կատարողի կողմից ներկայացված բոլոր փաստաթղթերը և միջանկյալ հաշվետվությունները պետք է ներկայացվեն հայերեն և անգլերեն լեզուներով՝ տպագիր և էլեկտրոնային տարբերակով:</w:t>
      </w:r>
    </w:p>
    <w:p w14:paraId="5BF03101" w14:textId="77777777" w:rsidR="00BB561E" w:rsidRPr="00111D38" w:rsidRDefault="00540AC9" w:rsidP="00F93A55">
      <w:pPr>
        <w:numPr>
          <w:ilvl w:val="0"/>
          <w:numId w:val="28"/>
        </w:numPr>
        <w:spacing w:after="0" w:line="276" w:lineRule="auto"/>
        <w:ind w:right="270"/>
        <w:jc w:val="both"/>
        <w:rPr>
          <w:rFonts w:ascii="GHEA Grapalat" w:eastAsia="GHEA Grapalat" w:hAnsi="GHEA Grapalat" w:cs="GHEA Grapalat"/>
          <w:color w:val="0D0D0D"/>
          <w:sz w:val="20"/>
          <w:szCs w:val="20"/>
        </w:rPr>
      </w:pPr>
      <w:r w:rsidRPr="00111D38">
        <w:rPr>
          <w:rFonts w:ascii="GHEA Grapalat" w:eastAsia="GHEA Grapalat" w:hAnsi="GHEA Grapalat" w:cs="GHEA Grapalat"/>
          <w:color w:val="0D0D0D"/>
          <w:sz w:val="20"/>
          <w:szCs w:val="20"/>
        </w:rPr>
        <w:t>Կատարողի աշխատանքային թիմի անդամները պետք է մասնակցեն Պատվիրատուի կողմից կազմակերպվելիք ծրագրային աշխատանքների արդյունքները ամփոփող աշխատաժողովներին և ներկայացնեն սույն պայմանագրի շրջանակներում իրենց կողմից կատարվելիք և կատարված աշխատանքը, ինչպես նաև մշակված փաստաթղթերի բովանդակությունը։</w:t>
      </w:r>
    </w:p>
    <w:p w14:paraId="2894DA04" w14:textId="77777777" w:rsidR="00521544" w:rsidRPr="00111D38" w:rsidRDefault="00521544" w:rsidP="00F93A55">
      <w:pPr>
        <w:numPr>
          <w:ilvl w:val="0"/>
          <w:numId w:val="28"/>
        </w:numPr>
        <w:spacing w:after="0" w:line="276" w:lineRule="auto"/>
        <w:ind w:right="270"/>
        <w:jc w:val="both"/>
        <w:rPr>
          <w:rFonts w:ascii="GHEA Grapalat" w:eastAsia="GHEA Grapalat" w:hAnsi="GHEA Grapalat" w:cs="GHEA Grapalat"/>
          <w:color w:val="0D0D0D"/>
          <w:sz w:val="20"/>
          <w:szCs w:val="20"/>
          <w:highlight w:val="yellow"/>
        </w:rPr>
      </w:pPr>
      <w:r w:rsidRPr="00111D38">
        <w:rPr>
          <w:rFonts w:ascii="GHEA Grapalat" w:eastAsia="GHEA Grapalat" w:hAnsi="GHEA Grapalat" w:cs="GHEA Grapalat"/>
          <w:color w:val="0D0D0D"/>
          <w:sz w:val="20"/>
          <w:szCs w:val="20"/>
          <w:highlight w:val="yellow"/>
        </w:rPr>
        <w:t>Կատարողի աշխատանքային թիմի անդամները պետք է</w:t>
      </w:r>
      <w:r w:rsidRPr="00111D38">
        <w:rPr>
          <w:rFonts w:ascii="GHEA Grapalat" w:eastAsia="GHEA Grapalat" w:hAnsi="GHEA Grapalat" w:cs="GHEA Grapalat"/>
          <w:color w:val="0D0D0D"/>
          <w:sz w:val="20"/>
          <w:szCs w:val="20"/>
          <w:highlight w:val="yellow"/>
          <w:lang w:val="hy-AM"/>
        </w:rPr>
        <w:t xml:space="preserve"> մասնակցեն </w:t>
      </w:r>
      <w:r w:rsidR="00D85704" w:rsidRPr="00111D38">
        <w:rPr>
          <w:rFonts w:ascii="GHEA Grapalat" w:eastAsia="GHEA Grapalat" w:hAnsi="GHEA Grapalat" w:cs="GHEA Grapalat"/>
          <w:color w:val="0D0D0D"/>
          <w:sz w:val="20"/>
          <w:szCs w:val="20"/>
          <w:highlight w:val="yellow"/>
          <w:lang w:val="hy-AM"/>
        </w:rPr>
        <w:t xml:space="preserve">խորհրդակցություններին, որտեղ կմասնակցեն ՇՄՆ ԲԾԻԳ ՊՀ-ի </w:t>
      </w:r>
      <w:r w:rsidR="00D85704" w:rsidRPr="00111D38">
        <w:rPr>
          <w:rFonts w:ascii="GHEA Grapalat" w:hAnsi="GHEA Grapalat"/>
          <w:sz w:val="20"/>
          <w:szCs w:val="20"/>
          <w:highlight w:val="yellow"/>
          <w:lang w:val="hy-AM"/>
        </w:rPr>
        <w:t xml:space="preserve"> </w:t>
      </w:r>
      <w:r w:rsidRPr="00111D38">
        <w:rPr>
          <w:rFonts w:ascii="GHEA Grapalat" w:hAnsi="GHEA Grapalat"/>
          <w:sz w:val="20"/>
          <w:szCs w:val="20"/>
          <w:highlight w:val="yellow"/>
          <w:lang w:val="hy-AM"/>
        </w:rPr>
        <w:t>«Համապարփակ աջակցության ծրագիր՝ Կենսաբազմազանության ազգային ռազմավարության և գործողությունների ծրագրի վերանայման և 7-րդ ազգային զեկույցի մշակման համար» դրամաշնորհային</w:t>
      </w:r>
      <w:r w:rsidRPr="00111D38">
        <w:rPr>
          <w:rFonts w:ascii="GHEA Grapalat" w:hAnsi="GHEA Grapalat" w:cs="Sylfaen"/>
          <w:sz w:val="20"/>
          <w:szCs w:val="20"/>
          <w:highlight w:val="yellow"/>
          <w:lang w:val="hy-AM"/>
        </w:rPr>
        <w:t xml:space="preserve"> ծրագրի շրջանակներում</w:t>
      </w:r>
      <w:r w:rsidRPr="00111D38">
        <w:rPr>
          <w:rFonts w:ascii="GHEA Grapalat" w:eastAsia="GHEA Grapalat" w:hAnsi="GHEA Grapalat" w:cs="GHEA Grapalat"/>
          <w:color w:val="0D0D0D"/>
          <w:sz w:val="20"/>
          <w:szCs w:val="20"/>
          <w:highlight w:val="yellow"/>
          <w:lang w:val="hy-AM"/>
        </w:rPr>
        <w:t xml:space="preserve"> </w:t>
      </w:r>
      <w:r w:rsidR="00D85704" w:rsidRPr="00111D38">
        <w:rPr>
          <w:rFonts w:ascii="GHEA Grapalat" w:hAnsi="GHEA Grapalat" w:cs="Arial"/>
          <w:sz w:val="20"/>
          <w:szCs w:val="20"/>
          <w:highlight w:val="yellow"/>
          <w:lang w:val="hy-AM"/>
        </w:rPr>
        <w:t xml:space="preserve">տվյալների փաթեթային մշակման </w:t>
      </w:r>
      <w:r w:rsidR="00D85704" w:rsidRPr="00111D38">
        <w:rPr>
          <w:rFonts w:ascii="GHEA Grapalat" w:hAnsi="GHEA Grapalat" w:cs="Sylfaen"/>
          <w:sz w:val="20"/>
          <w:szCs w:val="20"/>
          <w:highlight w:val="yellow"/>
          <w:lang w:val="hy-AM"/>
        </w:rPr>
        <w:t>ծառայությունները մատուցողների աշխատանքային թիմի հետ՝ տվյալները համադրելու նպատակով:</w:t>
      </w:r>
    </w:p>
    <w:p w14:paraId="717C9F72" w14:textId="77777777" w:rsidR="00BB561E" w:rsidRPr="00111D38" w:rsidRDefault="00BB561E" w:rsidP="00ED5248">
      <w:pPr>
        <w:spacing w:after="0" w:line="276" w:lineRule="auto"/>
        <w:ind w:left="720" w:right="270"/>
        <w:jc w:val="both"/>
        <w:rPr>
          <w:rFonts w:ascii="GHEA Grapalat" w:eastAsia="GHEA Grapalat" w:hAnsi="GHEA Grapalat" w:cs="GHEA Grapalat"/>
          <w:sz w:val="20"/>
          <w:szCs w:val="20"/>
        </w:rPr>
      </w:pPr>
    </w:p>
    <w:p w14:paraId="54FDCA01" w14:textId="2DFA9E34" w:rsidR="00BB561E" w:rsidRPr="00111D38" w:rsidRDefault="00F93A55" w:rsidP="00ED5248">
      <w:pPr>
        <w:pStyle w:val="1"/>
        <w:keepNext w:val="0"/>
        <w:keepLines w:val="0"/>
        <w:spacing w:before="0" w:line="276" w:lineRule="auto"/>
        <w:ind w:left="1185" w:right="270"/>
        <w:jc w:val="both"/>
        <w:rPr>
          <w:rFonts w:ascii="GHEA Grapalat" w:eastAsia="GHEA Grapalat" w:hAnsi="GHEA Grapalat" w:cs="GHEA Grapalat"/>
          <w:b/>
          <w:color w:val="000000"/>
          <w:sz w:val="20"/>
          <w:szCs w:val="20"/>
        </w:rPr>
      </w:pPr>
      <w:r w:rsidRPr="00111D38">
        <w:rPr>
          <w:rFonts w:ascii="GHEA Grapalat" w:eastAsia="Times New Roman" w:hAnsi="GHEA Grapalat" w:cs="Times New Roman"/>
          <w:color w:val="000000"/>
          <w:sz w:val="20"/>
          <w:szCs w:val="20"/>
          <w:lang w:val="hy-AM"/>
        </w:rPr>
        <w:t>5</w:t>
      </w:r>
      <w:r w:rsidRPr="00111D38">
        <w:rPr>
          <w:rFonts w:ascii="Cambria Math" w:eastAsia="Times New Roman" w:hAnsi="Cambria Math" w:cs="Times New Roman"/>
          <w:color w:val="000000"/>
          <w:sz w:val="20"/>
          <w:szCs w:val="20"/>
          <w:lang w:val="hy-AM"/>
        </w:rPr>
        <w:t>․</w:t>
      </w:r>
      <w:r w:rsidR="00540AC9" w:rsidRPr="00111D38">
        <w:rPr>
          <w:rFonts w:ascii="GHEA Grapalat" w:eastAsia="Times New Roman" w:hAnsi="GHEA Grapalat" w:cs="Times New Roman"/>
          <w:color w:val="000000"/>
          <w:sz w:val="20"/>
          <w:szCs w:val="20"/>
        </w:rPr>
        <w:t xml:space="preserve"> </w:t>
      </w:r>
      <w:r w:rsidR="00540AC9" w:rsidRPr="00111D38">
        <w:rPr>
          <w:rFonts w:ascii="GHEA Grapalat" w:eastAsia="GHEA Grapalat" w:hAnsi="GHEA Grapalat" w:cs="GHEA Grapalat"/>
          <w:b/>
          <w:color w:val="000000"/>
          <w:sz w:val="20"/>
          <w:szCs w:val="20"/>
        </w:rPr>
        <w:t>Ակնկալվող արդյունքների շրջանակը</w:t>
      </w:r>
      <w:r w:rsidR="00540AC9" w:rsidRPr="00111D38">
        <w:rPr>
          <w:rFonts w:ascii="Cambria Math" w:eastAsia="Cambria Math" w:hAnsi="Cambria Math" w:cs="Cambria Math"/>
          <w:b/>
          <w:color w:val="000000"/>
          <w:sz w:val="20"/>
          <w:szCs w:val="20"/>
        </w:rPr>
        <w:t>․</w:t>
      </w:r>
    </w:p>
    <w:p w14:paraId="273B704A" w14:textId="77777777" w:rsidR="00BB561E" w:rsidRPr="00111D38" w:rsidRDefault="00BB561E" w:rsidP="00ED5248">
      <w:pPr>
        <w:spacing w:after="0" w:line="276" w:lineRule="auto"/>
        <w:rPr>
          <w:rFonts w:ascii="GHEA Grapalat" w:eastAsia="Times New Roman" w:hAnsi="GHEA Grapalat" w:cs="Times New Roman"/>
          <w:sz w:val="20"/>
          <w:szCs w:val="20"/>
        </w:rPr>
      </w:pPr>
    </w:p>
    <w:p w14:paraId="3F76CF26" w14:textId="0293FB99" w:rsidR="00BB561E" w:rsidRPr="00111D38" w:rsidRDefault="00540AC9" w:rsidP="00F93A55">
      <w:pPr>
        <w:spacing w:after="0" w:line="276" w:lineRule="auto"/>
        <w:ind w:right="270" w:firstLine="720"/>
        <w:jc w:val="both"/>
        <w:rPr>
          <w:rFonts w:ascii="GHEA Grapalat" w:eastAsia="Times New Roman" w:hAnsi="GHEA Grapalat" w:cs="Times New Roman"/>
          <w:sz w:val="20"/>
          <w:szCs w:val="20"/>
        </w:rPr>
      </w:pPr>
      <w:r w:rsidRPr="00111D38">
        <w:rPr>
          <w:rFonts w:ascii="GHEA Grapalat" w:eastAsia="GHEA Grapalat" w:hAnsi="GHEA Grapalat" w:cs="GHEA Grapalat"/>
          <w:sz w:val="20"/>
          <w:szCs w:val="20"/>
        </w:rPr>
        <w:lastRenderedPageBreak/>
        <w:t>Ակնկալվող արդյունքների շրջանակը, որի հիման վրա կարող են վճարումներ կատարվել, ներկայացվում է ստորև՝ աղյուսակ 2-ում:</w:t>
      </w:r>
    </w:p>
    <w:p w14:paraId="4BF5ACBC" w14:textId="77777777" w:rsidR="00BB561E" w:rsidRPr="00111D38" w:rsidRDefault="00BB561E" w:rsidP="00ED5248">
      <w:pPr>
        <w:spacing w:after="0" w:line="276" w:lineRule="auto"/>
        <w:rPr>
          <w:rFonts w:ascii="GHEA Grapalat" w:eastAsia="Times New Roman" w:hAnsi="GHEA Grapalat" w:cs="Times New Roman"/>
          <w:sz w:val="20"/>
          <w:szCs w:val="20"/>
        </w:rPr>
      </w:pPr>
    </w:p>
    <w:p w14:paraId="2AF09086" w14:textId="77777777" w:rsidR="00BB561E" w:rsidRPr="00111D38" w:rsidRDefault="00540AC9" w:rsidP="009E397B">
      <w:pPr>
        <w:spacing w:after="0" w:line="276" w:lineRule="auto"/>
        <w:ind w:right="270"/>
        <w:jc w:val="right"/>
        <w:rPr>
          <w:rFonts w:ascii="GHEA Grapalat" w:eastAsia="Times New Roman" w:hAnsi="GHEA Grapalat" w:cs="Times New Roman"/>
          <w:sz w:val="20"/>
          <w:szCs w:val="20"/>
        </w:rPr>
      </w:pPr>
      <w:r w:rsidRPr="00111D38">
        <w:rPr>
          <w:rFonts w:ascii="GHEA Grapalat" w:eastAsia="GHEA Grapalat" w:hAnsi="GHEA Grapalat" w:cs="GHEA Grapalat"/>
          <w:sz w:val="20"/>
          <w:szCs w:val="20"/>
        </w:rPr>
        <w:t>Աղյուսակ 2</w:t>
      </w:r>
      <w:r w:rsidR="009E397B" w:rsidRPr="00111D38">
        <w:rPr>
          <w:rFonts w:ascii="Cambria Math" w:eastAsia="Cambria Math" w:hAnsi="Cambria Math" w:cs="Cambria Math"/>
          <w:sz w:val="20"/>
          <w:szCs w:val="20"/>
        </w:rPr>
        <w:t>.</w:t>
      </w:r>
    </w:p>
    <w:p w14:paraId="69E5318E" w14:textId="77777777" w:rsidR="00BB561E" w:rsidRPr="00111D38" w:rsidRDefault="00BB561E" w:rsidP="00ED5248">
      <w:pPr>
        <w:spacing w:after="0" w:line="276" w:lineRule="auto"/>
        <w:rPr>
          <w:rFonts w:ascii="GHEA Grapalat" w:eastAsia="Times New Roman" w:hAnsi="GHEA Grapalat" w:cs="Times New Roman"/>
          <w:sz w:val="20"/>
          <w:szCs w:val="20"/>
        </w:rPr>
      </w:pPr>
    </w:p>
    <w:tbl>
      <w:tblPr>
        <w:tblW w:w="102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34"/>
        <w:gridCol w:w="5670"/>
        <w:gridCol w:w="2394"/>
        <w:gridCol w:w="1082"/>
      </w:tblGrid>
      <w:tr w:rsidR="00E20246" w:rsidRPr="00111D38" w14:paraId="16CE2B31" w14:textId="77777777" w:rsidTr="006A17EF">
        <w:trPr>
          <w:trHeight w:val="638"/>
          <w:tblHeader/>
        </w:trPr>
        <w:tc>
          <w:tcPr>
            <w:tcW w:w="1134" w:type="dxa"/>
            <w:tcBorders>
              <w:top w:val="single" w:sz="12" w:space="0" w:color="auto"/>
              <w:bottom w:val="single" w:sz="12" w:space="0" w:color="auto"/>
            </w:tcBorders>
            <w:vAlign w:val="center"/>
          </w:tcPr>
          <w:p w14:paraId="18AAFC5D" w14:textId="77777777" w:rsidR="00E20246" w:rsidRPr="00111D38" w:rsidRDefault="00E20246" w:rsidP="006A0EFD">
            <w:pPr>
              <w:spacing w:after="0" w:line="276" w:lineRule="auto"/>
              <w:ind w:right="-30"/>
              <w:jc w:val="center"/>
              <w:rPr>
                <w:rFonts w:ascii="GHEA Grapalat" w:hAnsi="GHEA Grapalat" w:cstheme="majorHAnsi"/>
                <w:b/>
                <w:color w:val="000000" w:themeColor="text1"/>
                <w:sz w:val="20"/>
                <w:szCs w:val="20"/>
                <w:lang w:val="hy-AM"/>
              </w:rPr>
            </w:pPr>
            <w:bookmarkStart w:id="4" w:name="_Hlk14426548"/>
            <w:r w:rsidRPr="00111D38">
              <w:rPr>
                <w:rFonts w:ascii="GHEA Grapalat" w:hAnsi="GHEA Grapalat" w:cstheme="majorHAnsi"/>
                <w:b/>
                <w:color w:val="000000" w:themeColor="text1"/>
                <w:sz w:val="20"/>
                <w:szCs w:val="20"/>
                <w:lang w:val="hy-AM"/>
              </w:rPr>
              <w:t>N</w:t>
            </w:r>
          </w:p>
        </w:tc>
        <w:tc>
          <w:tcPr>
            <w:tcW w:w="5670" w:type="dxa"/>
            <w:tcBorders>
              <w:top w:val="single" w:sz="12" w:space="0" w:color="auto"/>
              <w:bottom w:val="single" w:sz="12" w:space="0" w:color="auto"/>
            </w:tcBorders>
            <w:vAlign w:val="center"/>
          </w:tcPr>
          <w:p w14:paraId="72A04536" w14:textId="77777777" w:rsidR="00E20246" w:rsidRPr="00111D38" w:rsidRDefault="00E20246" w:rsidP="006A0EFD">
            <w:pPr>
              <w:spacing w:after="0" w:line="276" w:lineRule="auto"/>
              <w:ind w:right="270"/>
              <w:jc w:val="both"/>
              <w:rPr>
                <w:rFonts w:ascii="GHEA Grapalat" w:hAnsi="GHEA Grapalat" w:cstheme="majorHAnsi"/>
                <w:b/>
                <w:color w:val="000000" w:themeColor="text1"/>
                <w:sz w:val="20"/>
                <w:szCs w:val="20"/>
                <w:lang w:val="hy-AM"/>
              </w:rPr>
            </w:pPr>
            <w:r w:rsidRPr="00111D38">
              <w:rPr>
                <w:rFonts w:ascii="GHEA Grapalat" w:hAnsi="GHEA Grapalat" w:cstheme="majorHAnsi"/>
                <w:b/>
                <w:color w:val="000000" w:themeColor="text1"/>
                <w:sz w:val="20"/>
                <w:szCs w:val="20"/>
                <w:lang w:val="hy-AM"/>
              </w:rPr>
              <w:t>Արդյունք</w:t>
            </w:r>
          </w:p>
        </w:tc>
        <w:tc>
          <w:tcPr>
            <w:tcW w:w="2394" w:type="dxa"/>
            <w:tcBorders>
              <w:top w:val="single" w:sz="12" w:space="0" w:color="auto"/>
              <w:bottom w:val="single" w:sz="12" w:space="0" w:color="auto"/>
            </w:tcBorders>
            <w:vAlign w:val="center"/>
          </w:tcPr>
          <w:p w14:paraId="098C291F" w14:textId="77777777" w:rsidR="00E20246" w:rsidRPr="00111D38" w:rsidRDefault="00E20246" w:rsidP="006A0EFD">
            <w:pPr>
              <w:spacing w:after="0" w:line="276" w:lineRule="auto"/>
              <w:jc w:val="center"/>
              <w:rPr>
                <w:rFonts w:ascii="GHEA Grapalat" w:hAnsi="GHEA Grapalat" w:cstheme="majorHAnsi"/>
                <w:b/>
                <w:color w:val="000000" w:themeColor="text1"/>
                <w:sz w:val="20"/>
                <w:szCs w:val="20"/>
                <w:lang w:val="hy-AM"/>
              </w:rPr>
            </w:pPr>
            <w:r w:rsidRPr="00111D38">
              <w:rPr>
                <w:rFonts w:ascii="GHEA Grapalat" w:hAnsi="GHEA Grapalat" w:cstheme="majorHAnsi"/>
                <w:b/>
                <w:color w:val="000000" w:themeColor="text1"/>
                <w:sz w:val="20"/>
                <w:szCs w:val="20"/>
                <w:lang w:val="hy-AM"/>
              </w:rPr>
              <w:t>Կատարման ժամկետ</w:t>
            </w:r>
          </w:p>
        </w:tc>
        <w:tc>
          <w:tcPr>
            <w:tcW w:w="1082" w:type="dxa"/>
            <w:tcBorders>
              <w:top w:val="single" w:sz="12" w:space="0" w:color="auto"/>
              <w:bottom w:val="single" w:sz="12" w:space="0" w:color="auto"/>
            </w:tcBorders>
            <w:vAlign w:val="center"/>
          </w:tcPr>
          <w:p w14:paraId="61125184" w14:textId="77777777" w:rsidR="00E20246" w:rsidRPr="00111D38" w:rsidRDefault="00E20246" w:rsidP="006A0EFD">
            <w:pPr>
              <w:spacing w:after="0" w:line="276" w:lineRule="auto"/>
              <w:jc w:val="center"/>
              <w:rPr>
                <w:rFonts w:ascii="GHEA Grapalat" w:hAnsi="GHEA Grapalat" w:cstheme="majorHAnsi"/>
                <w:b/>
                <w:color w:val="000000" w:themeColor="text1"/>
                <w:sz w:val="20"/>
                <w:szCs w:val="20"/>
                <w:lang w:val="hy-AM"/>
              </w:rPr>
            </w:pPr>
            <w:r w:rsidRPr="00111D38">
              <w:rPr>
                <w:rFonts w:ascii="GHEA Grapalat" w:hAnsi="GHEA Grapalat" w:cstheme="majorHAnsi"/>
                <w:b/>
                <w:color w:val="000000" w:themeColor="text1"/>
                <w:sz w:val="20"/>
                <w:szCs w:val="20"/>
                <w:lang w:val="hy-AM"/>
              </w:rPr>
              <w:t>Տեսակարար կշիռ</w:t>
            </w:r>
          </w:p>
        </w:tc>
      </w:tr>
      <w:tr w:rsidR="008F0863" w:rsidRPr="00111D38" w14:paraId="1D620519" w14:textId="77777777" w:rsidTr="006A17EF">
        <w:trPr>
          <w:cantSplit/>
          <w:trHeight w:val="4932"/>
          <w:tblHeader/>
        </w:trPr>
        <w:tc>
          <w:tcPr>
            <w:tcW w:w="1134" w:type="dxa"/>
            <w:vMerge w:val="restart"/>
            <w:tcBorders>
              <w:top w:val="single" w:sz="12" w:space="0" w:color="auto"/>
            </w:tcBorders>
            <w:textDirection w:val="btLr"/>
            <w:vAlign w:val="center"/>
          </w:tcPr>
          <w:p w14:paraId="7E5BC266" w14:textId="77777777" w:rsidR="008F0863" w:rsidRPr="00111D38" w:rsidRDefault="008F0863" w:rsidP="006A0EFD">
            <w:pPr>
              <w:spacing w:after="0" w:line="276" w:lineRule="auto"/>
              <w:ind w:right="274"/>
              <w:contextualSpacing/>
              <w:jc w:val="center"/>
              <w:rPr>
                <w:rFonts w:ascii="GHEA Grapalat" w:hAnsi="GHEA Grapalat" w:cstheme="majorHAnsi"/>
                <w:b/>
                <w:bCs/>
                <w:color w:val="000000" w:themeColor="text1"/>
                <w:sz w:val="20"/>
                <w:szCs w:val="20"/>
                <w:lang w:val="hy-AM"/>
              </w:rPr>
            </w:pPr>
            <w:r w:rsidRPr="00111D38">
              <w:rPr>
                <w:rFonts w:ascii="GHEA Grapalat" w:hAnsi="GHEA Grapalat" w:cstheme="majorHAnsi"/>
                <w:b/>
                <w:bCs/>
                <w:color w:val="000000" w:themeColor="text1"/>
                <w:sz w:val="20"/>
                <w:szCs w:val="20"/>
                <w:lang w:val="hy-AM"/>
              </w:rPr>
              <w:t xml:space="preserve">    Արդյունք 1</w:t>
            </w:r>
            <w:r w:rsidRPr="00111D38">
              <w:rPr>
                <w:rFonts w:ascii="GHEA Grapalat" w:hAnsi="GHEA Grapalat" w:cs="Cambria Math"/>
                <w:b/>
                <w:bCs/>
                <w:color w:val="000000" w:themeColor="text1"/>
                <w:sz w:val="20"/>
                <w:szCs w:val="20"/>
                <w:lang w:val="hy-AM"/>
              </w:rPr>
              <w:t>․</w:t>
            </w:r>
          </w:p>
        </w:tc>
        <w:tc>
          <w:tcPr>
            <w:tcW w:w="5670" w:type="dxa"/>
            <w:tcBorders>
              <w:top w:val="single" w:sz="12" w:space="0" w:color="auto"/>
            </w:tcBorders>
          </w:tcPr>
          <w:p w14:paraId="213DCDD3" w14:textId="77777777" w:rsidR="008F0863" w:rsidRPr="00111D38" w:rsidRDefault="008F0863" w:rsidP="006A0EFD">
            <w:pPr>
              <w:spacing w:after="0" w:line="276" w:lineRule="auto"/>
              <w:ind w:right="270"/>
              <w:jc w:val="both"/>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Արդյունք 1</w:t>
            </w:r>
            <w:r w:rsidRPr="00111D38">
              <w:rPr>
                <w:rFonts w:ascii="Cambria Math" w:eastAsia="GHEA Grapalat" w:hAnsi="Cambria Math" w:cs="Cambria Math"/>
                <w:sz w:val="20"/>
                <w:szCs w:val="20"/>
                <w:lang w:val="hy-AM"/>
              </w:rPr>
              <w:t>․</w:t>
            </w:r>
            <w:r w:rsidRPr="00111D38">
              <w:rPr>
                <w:rFonts w:ascii="GHEA Grapalat" w:eastAsia="GHEA Grapalat" w:hAnsi="GHEA Grapalat" w:cs="GHEA Grapalat"/>
                <w:sz w:val="20"/>
                <w:szCs w:val="20"/>
                <w:lang w:val="hy-AM"/>
              </w:rPr>
              <w:t>1</w:t>
            </w:r>
          </w:p>
          <w:p w14:paraId="5B0DDA6A" w14:textId="77777777" w:rsidR="008F0863" w:rsidRPr="00111D38" w:rsidRDefault="008F0863" w:rsidP="006A0EFD">
            <w:pPr>
              <w:spacing w:after="0" w:line="276" w:lineRule="auto"/>
              <w:ind w:right="270"/>
              <w:jc w:val="both"/>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Ներկայացնել հետևյալ վերլուծական նյութերը</w:t>
            </w:r>
            <w:r w:rsidRPr="00111D38">
              <w:rPr>
                <w:rFonts w:ascii="Cambria Math" w:eastAsia="GHEA Grapalat" w:hAnsi="Cambria Math" w:cs="Cambria Math"/>
                <w:sz w:val="20"/>
                <w:szCs w:val="20"/>
                <w:lang w:val="hy-AM"/>
              </w:rPr>
              <w:t>․</w:t>
            </w:r>
          </w:p>
          <w:p w14:paraId="3D80E847" w14:textId="77777777" w:rsidR="008F0863" w:rsidRPr="00111D38" w:rsidRDefault="008F0863" w:rsidP="006A0EFD">
            <w:pPr>
              <w:spacing w:after="0" w:line="276" w:lineRule="auto"/>
              <w:ind w:right="270"/>
              <w:jc w:val="both"/>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1</w:t>
            </w:r>
            <w:r w:rsidRPr="00111D38">
              <w:rPr>
                <w:rFonts w:ascii="Cambria Math" w:eastAsia="GHEA Grapalat" w:hAnsi="Cambria Math" w:cs="Cambria Math"/>
                <w:sz w:val="20"/>
                <w:szCs w:val="20"/>
                <w:lang w:val="hy-AM"/>
              </w:rPr>
              <w:t>․</w:t>
            </w:r>
            <w:r w:rsidRPr="00111D38">
              <w:rPr>
                <w:rFonts w:ascii="GHEA Grapalat" w:eastAsia="GHEA Grapalat" w:hAnsi="GHEA Grapalat" w:cs="GHEA Grapalat"/>
                <w:sz w:val="20"/>
                <w:szCs w:val="20"/>
                <w:lang w:val="hy-AM"/>
              </w:rPr>
              <w:t xml:space="preserve"> Զեկույցի պատրաստման գործընթացի համառոտ նկարագրություն։</w:t>
            </w:r>
          </w:p>
          <w:p w14:paraId="155BC87B" w14:textId="77777777" w:rsidR="008F0863" w:rsidRPr="00111D38" w:rsidRDefault="008F0863" w:rsidP="006A0EFD">
            <w:pPr>
              <w:numPr>
                <w:ilvl w:val="0"/>
                <w:numId w:val="36"/>
              </w:numPr>
              <w:spacing w:after="0" w:line="276" w:lineRule="auto"/>
              <w:ind w:right="270"/>
              <w:rPr>
                <w:rFonts w:ascii="GHEA Grapalat" w:eastAsia="GHEA Grapalat" w:hAnsi="GHEA Grapalat" w:cs="GHEA Grapalat"/>
                <w:sz w:val="20"/>
                <w:szCs w:val="20"/>
              </w:rPr>
            </w:pPr>
            <w:r w:rsidRPr="00111D38">
              <w:rPr>
                <w:rFonts w:ascii="GHEA Grapalat" w:eastAsia="GHEA Grapalat" w:hAnsi="GHEA Grapalat" w:cs="GHEA Grapalat"/>
                <w:sz w:val="20"/>
                <w:szCs w:val="20"/>
              </w:rPr>
              <w:t>Աշխատանքների իրականացման մեթոդաբանություն:</w:t>
            </w:r>
          </w:p>
          <w:p w14:paraId="7D26E49B" w14:textId="77777777" w:rsidR="008F0863" w:rsidRPr="00111D38" w:rsidRDefault="008F0863" w:rsidP="006A0EFD">
            <w:pPr>
              <w:numPr>
                <w:ilvl w:val="0"/>
                <w:numId w:val="36"/>
              </w:numPr>
              <w:spacing w:after="0" w:line="276" w:lineRule="auto"/>
              <w:ind w:right="270"/>
              <w:rPr>
                <w:rFonts w:ascii="GHEA Grapalat" w:eastAsia="GHEA Grapalat" w:hAnsi="GHEA Grapalat" w:cs="GHEA Grapalat"/>
                <w:sz w:val="20"/>
                <w:szCs w:val="20"/>
              </w:rPr>
            </w:pPr>
            <w:r w:rsidRPr="00111D38">
              <w:rPr>
                <w:rFonts w:ascii="GHEA Grapalat" w:eastAsia="GHEA Grapalat" w:hAnsi="GHEA Grapalat" w:cs="GHEA Grapalat"/>
                <w:sz w:val="20"/>
                <w:szCs w:val="20"/>
              </w:rPr>
              <w:t>Աշխատանքային խմբի ձևավորման համար նախընտրելի անձանց ցանկ և աշխատակարգ:</w:t>
            </w:r>
          </w:p>
          <w:p w14:paraId="581D0AEA" w14:textId="77777777" w:rsidR="008F0863" w:rsidRPr="00111D38" w:rsidRDefault="008F0863" w:rsidP="006A0EFD">
            <w:pPr>
              <w:numPr>
                <w:ilvl w:val="0"/>
                <w:numId w:val="36"/>
              </w:numPr>
              <w:spacing w:after="0" w:line="276" w:lineRule="auto"/>
              <w:ind w:right="270"/>
              <w:rPr>
                <w:rFonts w:ascii="GHEA Grapalat" w:eastAsia="GHEA Grapalat" w:hAnsi="GHEA Grapalat" w:cs="GHEA Grapalat"/>
                <w:sz w:val="20"/>
                <w:szCs w:val="20"/>
              </w:rPr>
            </w:pPr>
            <w:r w:rsidRPr="00111D38">
              <w:rPr>
                <w:rFonts w:ascii="GHEA Grapalat" w:eastAsia="GHEA Grapalat" w:hAnsi="GHEA Grapalat" w:cs="GHEA Grapalat"/>
                <w:sz w:val="20"/>
                <w:szCs w:val="20"/>
              </w:rPr>
              <w:t>Շահագրգիռ կողմերի ներգրավման մեթոդաբանություն:</w:t>
            </w:r>
          </w:p>
          <w:p w14:paraId="6D388F8B" w14:textId="77777777" w:rsidR="008F0863" w:rsidRPr="00111D38" w:rsidRDefault="008F0863" w:rsidP="006A0EFD">
            <w:pPr>
              <w:numPr>
                <w:ilvl w:val="0"/>
                <w:numId w:val="36"/>
              </w:numPr>
              <w:spacing w:after="0" w:line="276" w:lineRule="auto"/>
              <w:ind w:right="270"/>
              <w:rPr>
                <w:rFonts w:ascii="GHEA Grapalat" w:eastAsia="GHEA Grapalat" w:hAnsi="GHEA Grapalat" w:cs="GHEA Grapalat"/>
                <w:sz w:val="20"/>
                <w:szCs w:val="20"/>
              </w:rPr>
            </w:pPr>
            <w:r w:rsidRPr="00111D38">
              <w:rPr>
                <w:rFonts w:ascii="GHEA Grapalat" w:eastAsia="GHEA Grapalat" w:hAnsi="GHEA Grapalat" w:cs="GHEA Grapalat"/>
                <w:sz w:val="20"/>
                <w:szCs w:val="20"/>
              </w:rPr>
              <w:t>Տեղեկատվության հավաքագրման և վավերացման համապարփակ մեխանիզմ/ձևաչափ:</w:t>
            </w:r>
          </w:p>
          <w:p w14:paraId="2DE7ADD9" w14:textId="77777777" w:rsidR="008F0863" w:rsidRPr="00111D38" w:rsidRDefault="008F0863" w:rsidP="006A0EFD">
            <w:pPr>
              <w:numPr>
                <w:ilvl w:val="0"/>
                <w:numId w:val="36"/>
              </w:numPr>
              <w:spacing w:after="0" w:line="276" w:lineRule="auto"/>
              <w:ind w:right="274"/>
              <w:rPr>
                <w:rFonts w:ascii="GHEA Grapalat" w:eastAsia="GHEA Grapalat" w:hAnsi="GHEA Grapalat" w:cs="GHEA Grapalat"/>
                <w:sz w:val="20"/>
                <w:szCs w:val="20"/>
              </w:rPr>
            </w:pPr>
            <w:r w:rsidRPr="00111D38">
              <w:rPr>
                <w:rFonts w:ascii="GHEA Grapalat" w:eastAsia="GHEA Grapalat" w:hAnsi="GHEA Grapalat" w:cs="GHEA Grapalat"/>
                <w:sz w:val="20"/>
                <w:szCs w:val="20"/>
              </w:rPr>
              <w:t>Վերոնշյալ գործողությունների հիման վրա կազմված վերլուծական նյութ։</w:t>
            </w:r>
            <w:r w:rsidRPr="00111D38">
              <w:rPr>
                <w:rFonts w:ascii="GHEA Grapalat" w:eastAsia="GHEA Grapalat" w:hAnsi="GHEA Grapalat" w:cs="GHEA Grapalat"/>
                <w:sz w:val="20"/>
                <w:szCs w:val="20"/>
              </w:rPr>
              <w:tab/>
            </w:r>
          </w:p>
        </w:tc>
        <w:tc>
          <w:tcPr>
            <w:tcW w:w="2394" w:type="dxa"/>
            <w:tcBorders>
              <w:top w:val="single" w:sz="12" w:space="0" w:color="auto"/>
            </w:tcBorders>
          </w:tcPr>
          <w:p w14:paraId="2C053C78" w14:textId="77777777" w:rsidR="008F0863" w:rsidRPr="00111D38" w:rsidRDefault="008F0863"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Պայմանագրի կնքումից հետո 30 օրացուցային օր</w:t>
            </w:r>
          </w:p>
        </w:tc>
        <w:tc>
          <w:tcPr>
            <w:tcW w:w="1082" w:type="dxa"/>
            <w:tcBorders>
              <w:top w:val="single" w:sz="12" w:space="0" w:color="auto"/>
            </w:tcBorders>
          </w:tcPr>
          <w:p w14:paraId="5FED8AE1" w14:textId="77777777" w:rsidR="008F0863" w:rsidRPr="00111D38" w:rsidRDefault="008F0863"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15%</w:t>
            </w:r>
          </w:p>
          <w:p w14:paraId="36F5B7ED"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0B9DBEF1"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3DB2CDBC"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0F8B8941"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771D41ED"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38770D98"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4A515AA8"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2E0FC216"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2D95A4C7"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60DF3783"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6E6198E5"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31337025"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tc>
      </w:tr>
      <w:tr w:rsidR="008F0863" w:rsidRPr="00111D38" w14:paraId="50977AEA" w14:textId="77777777" w:rsidTr="006A17EF">
        <w:trPr>
          <w:cantSplit/>
          <w:trHeight w:val="1572"/>
          <w:tblHeader/>
        </w:trPr>
        <w:tc>
          <w:tcPr>
            <w:tcW w:w="1134" w:type="dxa"/>
            <w:vMerge/>
            <w:textDirection w:val="btLr"/>
            <w:vAlign w:val="center"/>
          </w:tcPr>
          <w:p w14:paraId="546A58C3" w14:textId="77777777" w:rsidR="008F0863" w:rsidRPr="00111D38" w:rsidRDefault="008F0863" w:rsidP="006A0EFD">
            <w:pPr>
              <w:spacing w:after="0" w:line="276" w:lineRule="auto"/>
              <w:ind w:right="274"/>
              <w:contextualSpacing/>
              <w:jc w:val="center"/>
              <w:rPr>
                <w:rFonts w:ascii="GHEA Grapalat" w:hAnsi="GHEA Grapalat" w:cstheme="majorHAnsi"/>
                <w:b/>
                <w:bCs/>
                <w:color w:val="000000" w:themeColor="text1"/>
                <w:sz w:val="20"/>
                <w:szCs w:val="20"/>
                <w:lang w:val="hy-AM"/>
              </w:rPr>
            </w:pPr>
          </w:p>
        </w:tc>
        <w:tc>
          <w:tcPr>
            <w:tcW w:w="5670" w:type="dxa"/>
            <w:tcBorders>
              <w:top w:val="single" w:sz="12" w:space="0" w:color="auto"/>
            </w:tcBorders>
          </w:tcPr>
          <w:p w14:paraId="0EDC1206" w14:textId="77777777" w:rsidR="008F0863" w:rsidRPr="00111D38" w:rsidRDefault="008F0863" w:rsidP="006A0EFD">
            <w:pPr>
              <w:spacing w:after="0" w:line="276" w:lineRule="auto"/>
              <w:ind w:right="270"/>
              <w:jc w:val="both"/>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Արդյունք 1</w:t>
            </w:r>
            <w:r w:rsidRPr="00111D38">
              <w:rPr>
                <w:rFonts w:ascii="Cambria Math" w:eastAsia="GHEA Grapalat" w:hAnsi="Cambria Math" w:cs="Cambria Math"/>
                <w:sz w:val="20"/>
                <w:szCs w:val="20"/>
                <w:lang w:val="hy-AM"/>
              </w:rPr>
              <w:t>․</w:t>
            </w:r>
            <w:r w:rsidRPr="00111D38">
              <w:rPr>
                <w:rFonts w:ascii="GHEA Grapalat" w:eastAsia="GHEA Grapalat" w:hAnsi="GHEA Grapalat" w:cs="GHEA Grapalat"/>
                <w:sz w:val="20"/>
                <w:szCs w:val="20"/>
                <w:lang w:val="hy-AM"/>
              </w:rPr>
              <w:t>2</w:t>
            </w:r>
          </w:p>
          <w:p w14:paraId="2BAC3A36" w14:textId="77777777" w:rsidR="008F0863" w:rsidRPr="00111D38" w:rsidRDefault="008F0863" w:rsidP="006A0EFD">
            <w:pPr>
              <w:spacing w:after="0" w:line="276" w:lineRule="auto"/>
              <w:ind w:right="270"/>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Պատվիրատուի կողմից Արդյունք 1</w:t>
            </w:r>
            <w:r w:rsidRPr="00111D38">
              <w:rPr>
                <w:rFonts w:ascii="Cambria Math" w:eastAsia="GHEA Grapalat" w:hAnsi="Cambria Math" w:cs="Cambria Math"/>
                <w:sz w:val="20"/>
                <w:szCs w:val="20"/>
                <w:lang w:val="hy-AM"/>
              </w:rPr>
              <w:t>․</w:t>
            </w:r>
            <w:r w:rsidRPr="00111D38">
              <w:rPr>
                <w:rFonts w:ascii="GHEA Grapalat" w:eastAsia="GHEA Grapalat" w:hAnsi="GHEA Grapalat" w:cs="GHEA Grapalat"/>
                <w:sz w:val="20"/>
                <w:szCs w:val="20"/>
                <w:lang w:val="hy-AM"/>
              </w:rPr>
              <w:t xml:space="preserve">1-ի շրջանակներում սահմանված հաշվետվությունների վերաբերյալ ներկայացված մեկնաբանությունների, առաջարկությունների և դիտարկումների հիման վրա լրամշակված ամբողջական փաթեթ։  </w:t>
            </w:r>
          </w:p>
        </w:tc>
        <w:tc>
          <w:tcPr>
            <w:tcW w:w="2394" w:type="dxa"/>
            <w:tcBorders>
              <w:top w:val="single" w:sz="12" w:space="0" w:color="auto"/>
            </w:tcBorders>
          </w:tcPr>
          <w:p w14:paraId="0941EEC8" w14:textId="0219931A" w:rsidR="008F0863" w:rsidRPr="00111D38" w:rsidRDefault="008F0863" w:rsidP="006A0EFD">
            <w:pPr>
              <w:spacing w:after="0" w:line="276" w:lineRule="auto"/>
              <w:ind w:right="-15"/>
              <w:jc w:val="center"/>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Մեկնաբանությունների, առաջարկությունների և դիտարկումների ստացումից հետո առավելագույնը 10 օրացուցային օր</w:t>
            </w:r>
          </w:p>
        </w:tc>
        <w:tc>
          <w:tcPr>
            <w:tcW w:w="1082" w:type="dxa"/>
            <w:tcBorders>
              <w:top w:val="single" w:sz="12" w:space="0" w:color="auto"/>
            </w:tcBorders>
          </w:tcPr>
          <w:p w14:paraId="417214DF" w14:textId="77777777" w:rsidR="008F0863" w:rsidRPr="00111D38" w:rsidRDefault="008F0863" w:rsidP="006A0EFD">
            <w:pPr>
              <w:spacing w:after="0" w:line="276" w:lineRule="auto"/>
              <w:ind w:right="-15"/>
              <w:jc w:val="center"/>
              <w:rPr>
                <w:rFonts w:ascii="GHEA Grapalat" w:eastAsia="GHEA Grapalat" w:hAnsi="GHEA Grapalat" w:cs="GHEA Grapalat"/>
                <w:sz w:val="20"/>
                <w:szCs w:val="20"/>
              </w:rPr>
            </w:pPr>
            <w:r w:rsidRPr="00111D38">
              <w:rPr>
                <w:rFonts w:ascii="GHEA Grapalat" w:eastAsia="GHEA Grapalat" w:hAnsi="GHEA Grapalat" w:cs="GHEA Grapalat"/>
                <w:sz w:val="20"/>
                <w:szCs w:val="20"/>
              </w:rPr>
              <w:t>5%</w:t>
            </w:r>
          </w:p>
        </w:tc>
      </w:tr>
      <w:tr w:rsidR="00C760DE" w:rsidRPr="00111D38" w14:paraId="5C3ABC21" w14:textId="77777777" w:rsidTr="006A17EF">
        <w:trPr>
          <w:cantSplit/>
          <w:trHeight w:val="879"/>
          <w:tblHeader/>
        </w:trPr>
        <w:tc>
          <w:tcPr>
            <w:tcW w:w="1134" w:type="dxa"/>
            <w:vMerge w:val="restart"/>
            <w:tcBorders>
              <w:top w:val="single" w:sz="12" w:space="0" w:color="auto"/>
            </w:tcBorders>
            <w:textDirection w:val="btLr"/>
            <w:vAlign w:val="center"/>
          </w:tcPr>
          <w:p w14:paraId="5E533CEC" w14:textId="77777777" w:rsidR="00C760DE" w:rsidRPr="00111D38" w:rsidRDefault="00C760DE" w:rsidP="006A0EFD">
            <w:pPr>
              <w:spacing w:after="0" w:line="276" w:lineRule="auto"/>
              <w:jc w:val="center"/>
              <w:rPr>
                <w:rFonts w:ascii="GHEA Grapalat" w:hAnsi="GHEA Grapalat" w:cstheme="majorHAnsi"/>
                <w:b/>
                <w:bCs/>
                <w:color w:val="000000" w:themeColor="text1"/>
                <w:sz w:val="20"/>
                <w:szCs w:val="20"/>
                <w:lang w:val="hy-AM"/>
              </w:rPr>
            </w:pPr>
            <w:r w:rsidRPr="00111D38">
              <w:rPr>
                <w:rFonts w:ascii="GHEA Grapalat" w:hAnsi="GHEA Grapalat" w:cstheme="majorHAnsi"/>
                <w:b/>
                <w:bCs/>
                <w:color w:val="000000" w:themeColor="text1"/>
                <w:sz w:val="20"/>
                <w:szCs w:val="20"/>
                <w:lang w:val="hy-AM"/>
              </w:rPr>
              <w:lastRenderedPageBreak/>
              <w:t>Արդյունք 2․</w:t>
            </w:r>
          </w:p>
        </w:tc>
        <w:tc>
          <w:tcPr>
            <w:tcW w:w="5670" w:type="dxa"/>
            <w:tcBorders>
              <w:top w:val="single" w:sz="12" w:space="0" w:color="auto"/>
              <w:bottom w:val="single" w:sz="8" w:space="0" w:color="auto"/>
            </w:tcBorders>
            <w:vAlign w:val="center"/>
          </w:tcPr>
          <w:p w14:paraId="3A550260" w14:textId="77777777" w:rsidR="00C760DE" w:rsidRPr="00111D38" w:rsidRDefault="00C760DE" w:rsidP="00EB7E43">
            <w:pPr>
              <w:spacing w:after="0" w:line="276" w:lineRule="auto"/>
              <w:ind w:right="274"/>
              <w:rPr>
                <w:rFonts w:ascii="GHEA Grapalat" w:eastAsia="Times New Roman" w:hAnsi="GHEA Grapalat" w:cs="Times New Roman"/>
                <w:b/>
                <w:sz w:val="20"/>
                <w:szCs w:val="20"/>
                <w:lang w:val="hy-AM"/>
              </w:rPr>
            </w:pPr>
          </w:p>
          <w:p w14:paraId="6A48F224" w14:textId="7F350A1D" w:rsidR="00C760DE" w:rsidRPr="00111D38" w:rsidRDefault="00C760DE" w:rsidP="00EB7E43">
            <w:pPr>
              <w:spacing w:after="0" w:line="276" w:lineRule="auto"/>
              <w:ind w:right="274"/>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Ռազմավարական նպատակ 1</w:t>
            </w:r>
          </w:p>
          <w:p w14:paraId="0B7E440B" w14:textId="0D5D574C" w:rsidR="00C760DE" w:rsidRPr="00111D38" w:rsidRDefault="00C760DE" w:rsidP="00EB7E43">
            <w:pPr>
              <w:pStyle w:val="3"/>
              <w:keepNext w:val="0"/>
              <w:keepLines w:val="0"/>
              <w:spacing w:before="0" w:line="276" w:lineRule="auto"/>
              <w:ind w:left="720" w:right="274"/>
              <w:rPr>
                <w:rFonts w:ascii="GHEA Grapalat" w:eastAsia="Times New Roman" w:hAnsi="GHEA Grapalat" w:cs="Times New Roman"/>
                <w:b/>
                <w:color w:val="000000"/>
                <w:sz w:val="20"/>
                <w:szCs w:val="20"/>
                <w:lang w:val="hy-AM"/>
              </w:rPr>
            </w:pPr>
            <w:r w:rsidRPr="00111D38">
              <w:rPr>
                <w:rFonts w:ascii="GHEA Grapalat" w:eastAsia="Tahoma" w:hAnsi="GHEA Grapalat" w:cs="Tahoma"/>
                <w:b/>
                <w:color w:val="000000"/>
                <w:sz w:val="20"/>
                <w:szCs w:val="20"/>
                <w:lang w:val="hy-AM"/>
              </w:rPr>
              <w:t>1-1 – Հողածածկույթի միտումներ</w:t>
            </w:r>
          </w:p>
          <w:p w14:paraId="0605223B" w14:textId="580467DF" w:rsidR="00C760DE" w:rsidRPr="00111D38" w:rsidRDefault="00C760DE" w:rsidP="00EB7E43">
            <w:pPr>
              <w:numPr>
                <w:ilvl w:val="0"/>
                <w:numId w:val="35"/>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Մշակված և հաստատված մեթոդաբանություն՝ հողածածկույթի փոփոխությունների գնահատման համար։</w:t>
            </w:r>
          </w:p>
          <w:p w14:paraId="07360998" w14:textId="359B91DC" w:rsidR="00C760DE" w:rsidRPr="00111D38" w:rsidRDefault="00C760DE" w:rsidP="00EB7E43">
            <w:pPr>
              <w:numPr>
                <w:ilvl w:val="0"/>
                <w:numId w:val="35"/>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Վերլուծված հողածածկույթի տարածքային բաշխվածությունը բազային և հաշվետու ժամանակահատվածներում։</w:t>
            </w:r>
          </w:p>
          <w:p w14:paraId="3F1ACF21" w14:textId="358EFB75" w:rsidR="00C760DE" w:rsidRPr="00111D38" w:rsidRDefault="00C760DE" w:rsidP="00EB7E43">
            <w:pPr>
              <w:numPr>
                <w:ilvl w:val="0"/>
                <w:numId w:val="35"/>
              </w:numPr>
              <w:spacing w:after="0" w:line="276" w:lineRule="auto"/>
              <w:rPr>
                <w:rFonts w:ascii="GHEA Grapalat" w:eastAsia="Times New Roman" w:hAnsi="GHEA Grapalat" w:cs="Times New Roman"/>
                <w:b/>
                <w:sz w:val="20"/>
                <w:szCs w:val="20"/>
                <w:lang w:val="hy-AM"/>
              </w:rPr>
            </w:pPr>
            <w:r w:rsidRPr="00111D38">
              <w:rPr>
                <w:rFonts w:ascii="GHEA Grapalat" w:eastAsia="Tahoma" w:hAnsi="GHEA Grapalat" w:cs="Tahoma"/>
                <w:sz w:val="20"/>
                <w:szCs w:val="20"/>
                <w:lang w:val="hy-AM"/>
              </w:rPr>
              <w:t>Ստեղծված անցումային մատրիցա՝ հողածածկույթի դասերի փոփոխությունների և դրանց բնույթի (դեգրադացիա, բարելավում, կայունություն) վերլուծությամբ։</w:t>
            </w:r>
          </w:p>
          <w:p w14:paraId="028906B3" w14:textId="1CD9D0B1" w:rsidR="00C760DE" w:rsidRPr="00111D38" w:rsidRDefault="00C760DE" w:rsidP="00EB7E43">
            <w:pPr>
              <w:numPr>
                <w:ilvl w:val="0"/>
                <w:numId w:val="35"/>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Պատրաստված քարտեզներ՝ հողածածկույթի փոփոխությունների, դեգրադացիայի գործընթացների և անցումային մատրիցայի հիման վրա։</w:t>
            </w:r>
          </w:p>
          <w:p w14:paraId="5DD2AF1B" w14:textId="25699AB1" w:rsidR="00C760DE" w:rsidRPr="00111D38" w:rsidRDefault="00C760DE" w:rsidP="00EB7E43">
            <w:pPr>
              <w:pStyle w:val="3"/>
              <w:keepNext w:val="0"/>
              <w:keepLines w:val="0"/>
              <w:spacing w:before="0" w:line="276" w:lineRule="auto"/>
              <w:ind w:left="360"/>
              <w:jc w:val="center"/>
              <w:rPr>
                <w:rFonts w:ascii="GHEA Grapalat" w:eastAsia="Times New Roman" w:hAnsi="GHEA Grapalat" w:cs="Times New Roman"/>
                <w:b/>
                <w:color w:val="000000"/>
                <w:sz w:val="20"/>
                <w:szCs w:val="20"/>
              </w:rPr>
            </w:pPr>
            <w:r w:rsidRPr="00111D38">
              <w:rPr>
                <w:rFonts w:ascii="GHEA Grapalat" w:eastAsia="Tahoma" w:hAnsi="GHEA Grapalat" w:cs="Tahoma"/>
                <w:b/>
                <w:color w:val="000000"/>
                <w:sz w:val="20"/>
                <w:szCs w:val="20"/>
              </w:rPr>
              <w:t>1-2 – Հողի արտադրողականության միտումներ</w:t>
            </w:r>
          </w:p>
          <w:p w14:paraId="769493D9" w14:textId="5A662FDA" w:rsidR="00C760DE" w:rsidRPr="00111D38" w:rsidRDefault="00C760DE" w:rsidP="00EB7E43">
            <w:pPr>
              <w:numPr>
                <w:ilvl w:val="0"/>
                <w:numId w:val="39"/>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Մշակված մեթոդաբանություն՝ արտադրողականության գնահատման համար։</w:t>
            </w:r>
          </w:p>
          <w:p w14:paraId="3CF8D209" w14:textId="145902DD" w:rsidR="00C760DE" w:rsidRPr="00111D38" w:rsidRDefault="00C760DE" w:rsidP="00EB7E43">
            <w:pPr>
              <w:numPr>
                <w:ilvl w:val="0"/>
                <w:numId w:val="39"/>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Ընտրված և հիմնավորված արտադրողականության ցուցիչ (օրինակ՝ NDVI կամ այլ</w:t>
            </w:r>
            <w:proofErr w:type="gramStart"/>
            <w:r w:rsidRPr="00111D38">
              <w:rPr>
                <w:rFonts w:ascii="GHEA Grapalat" w:eastAsia="Tahoma" w:hAnsi="GHEA Grapalat" w:cs="Tahoma"/>
                <w:sz w:val="20"/>
                <w:szCs w:val="20"/>
              </w:rPr>
              <w:t>)։</w:t>
            </w:r>
            <w:proofErr w:type="gramEnd"/>
          </w:p>
          <w:p w14:paraId="309E73D2" w14:textId="0A3B3654" w:rsidR="00C760DE" w:rsidRPr="00111D38" w:rsidRDefault="00C760DE" w:rsidP="00EB7E43">
            <w:pPr>
              <w:numPr>
                <w:ilvl w:val="0"/>
                <w:numId w:val="39"/>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Վերլուծված արտադրողականության փոփոխությունները բազային և հաշվետու ժամանակահատվածներում։</w:t>
            </w:r>
          </w:p>
          <w:p w14:paraId="49CDFCE1" w14:textId="31CA71D4" w:rsidR="00C760DE" w:rsidRPr="00111D38" w:rsidRDefault="00C760DE" w:rsidP="00EB7E43">
            <w:pPr>
              <w:numPr>
                <w:ilvl w:val="0"/>
                <w:numId w:val="39"/>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Գնահատված դեգրադացիայի գործընթացները՝ արտադրողականության նվազման հիման վրա։</w:t>
            </w:r>
          </w:p>
          <w:p w14:paraId="6365E6B9" w14:textId="77777777" w:rsidR="00C760DE" w:rsidRPr="00111D38" w:rsidRDefault="00C760DE" w:rsidP="00EB7E43">
            <w:pPr>
              <w:numPr>
                <w:ilvl w:val="0"/>
                <w:numId w:val="39"/>
              </w:numPr>
              <w:spacing w:after="0" w:line="276" w:lineRule="auto"/>
              <w:rPr>
                <w:rFonts w:ascii="GHEA Grapalat" w:hAnsi="GHEA Grapalat" w:cstheme="majorHAnsi"/>
                <w:i/>
                <w:color w:val="000000" w:themeColor="text1"/>
                <w:sz w:val="20"/>
                <w:szCs w:val="20"/>
                <w:lang w:val="en-US"/>
              </w:rPr>
            </w:pPr>
            <w:r w:rsidRPr="00111D38">
              <w:rPr>
                <w:rFonts w:ascii="GHEA Grapalat" w:eastAsia="Tahoma" w:hAnsi="GHEA Grapalat" w:cs="Tahoma"/>
                <w:sz w:val="20"/>
                <w:szCs w:val="20"/>
              </w:rPr>
              <w:t>Պատրաստված քարտեզներ՝ արտադրողականության, դրա փոփոխության և դեգրադացված տարածքների վերաբերյալ։</w:t>
            </w:r>
          </w:p>
          <w:p w14:paraId="0DE0AB0B" w14:textId="6A8EE51A" w:rsidR="00A6231E" w:rsidRPr="00111D38" w:rsidRDefault="00A6231E" w:rsidP="00EB7E43">
            <w:pPr>
              <w:spacing w:after="0" w:line="276" w:lineRule="auto"/>
              <w:ind w:right="270"/>
              <w:jc w:val="center"/>
              <w:rPr>
                <w:rFonts w:ascii="GHEA Grapalat" w:hAnsi="GHEA Grapalat"/>
                <w:b/>
                <w:bCs/>
                <w:sz w:val="20"/>
                <w:szCs w:val="20"/>
                <w:lang w:val="hy-AM"/>
              </w:rPr>
            </w:pPr>
            <w:r w:rsidRPr="00111D38">
              <w:rPr>
                <w:rFonts w:ascii="GHEA Grapalat" w:eastAsia="Tahoma" w:hAnsi="GHEA Grapalat" w:cs="Tahoma"/>
                <w:b/>
                <w:bCs/>
                <w:sz w:val="20"/>
                <w:szCs w:val="20"/>
              </w:rPr>
              <w:t xml:space="preserve">1-3 </w:t>
            </w:r>
            <w:r w:rsidRPr="00111D38">
              <w:rPr>
                <w:rFonts w:ascii="GHEA Grapalat" w:hAnsi="GHEA Grapalat"/>
                <w:b/>
                <w:bCs/>
                <w:sz w:val="20"/>
                <w:szCs w:val="20"/>
                <w:lang w:val="hy-AM"/>
              </w:rPr>
              <w:t>Օրգանական ածխածնի պաշարների փոփոխությունը վերգետնյա և ստորգետնյա կենսազանգվածում</w:t>
            </w:r>
          </w:p>
          <w:p w14:paraId="46BE10E2" w14:textId="77777777" w:rsidR="005241D0" w:rsidRPr="00111D38" w:rsidRDefault="00A6231E" w:rsidP="00EB7E43">
            <w:pPr>
              <w:pStyle w:val="a5"/>
              <w:numPr>
                <w:ilvl w:val="0"/>
                <w:numId w:val="47"/>
              </w:numPr>
              <w:spacing w:after="0" w:line="276" w:lineRule="auto"/>
              <w:ind w:right="270"/>
              <w:jc w:val="both"/>
              <w:rPr>
                <w:rFonts w:ascii="GHEA Grapalat" w:hAnsi="GHEA Grapalat"/>
                <w:sz w:val="20"/>
                <w:szCs w:val="20"/>
                <w:lang w:val="hy-AM"/>
              </w:rPr>
            </w:pPr>
            <w:r w:rsidRPr="00111D38">
              <w:rPr>
                <w:rFonts w:ascii="GHEA Grapalat" w:hAnsi="GHEA Grapalat"/>
                <w:sz w:val="20"/>
                <w:szCs w:val="20"/>
                <w:lang w:val="hy-AM"/>
              </w:rPr>
              <w:t>Մշակված մեթոդաբանություն՝ հողում օրգանական ածխածնի պաշարները գնահատելու համար։</w:t>
            </w:r>
          </w:p>
          <w:p w14:paraId="5922796A" w14:textId="31391378" w:rsidR="005241D0" w:rsidRPr="00111D38" w:rsidRDefault="005241D0" w:rsidP="00EB7E43">
            <w:pPr>
              <w:pStyle w:val="a5"/>
              <w:numPr>
                <w:ilvl w:val="0"/>
                <w:numId w:val="47"/>
              </w:numPr>
              <w:spacing w:after="0" w:line="276" w:lineRule="auto"/>
              <w:ind w:right="270"/>
              <w:jc w:val="both"/>
              <w:rPr>
                <w:rFonts w:ascii="GHEA Grapalat" w:hAnsi="GHEA Grapalat"/>
                <w:sz w:val="20"/>
                <w:szCs w:val="20"/>
                <w:lang w:val="hy-AM"/>
              </w:rPr>
            </w:pPr>
            <w:r w:rsidRPr="00111D38">
              <w:rPr>
                <w:rFonts w:ascii="GHEA Grapalat" w:hAnsi="GHEA Grapalat"/>
                <w:sz w:val="20"/>
                <w:szCs w:val="20"/>
                <w:lang w:val="hy-AM"/>
              </w:rPr>
              <w:t>Ուսումնասիրություն՝ 0–30 սմ հողաշերտում օրգանական ածխախնի պարունակության վերաբերյալ՝ բազային (2000–2015) և հաշվետու (2016–2023) ժամանակահատվածների համար (տոննա/հեկտար)</w:t>
            </w:r>
          </w:p>
          <w:p w14:paraId="4151D036" w14:textId="5AF4C29A" w:rsidR="005241D0" w:rsidRPr="00111D38" w:rsidRDefault="005241D0" w:rsidP="00EB7E43">
            <w:pPr>
              <w:pStyle w:val="a5"/>
              <w:numPr>
                <w:ilvl w:val="0"/>
                <w:numId w:val="47"/>
              </w:numPr>
              <w:spacing w:after="0" w:line="276" w:lineRule="auto"/>
              <w:ind w:right="270"/>
              <w:jc w:val="both"/>
              <w:rPr>
                <w:rFonts w:ascii="GHEA Grapalat" w:hAnsi="GHEA Grapalat"/>
                <w:sz w:val="20"/>
                <w:szCs w:val="20"/>
                <w:lang w:val="hy-AM"/>
              </w:rPr>
            </w:pPr>
            <w:r w:rsidRPr="00111D38">
              <w:rPr>
                <w:rFonts w:ascii="GHEA Grapalat" w:hAnsi="GHEA Grapalat"/>
                <w:sz w:val="20"/>
                <w:szCs w:val="20"/>
                <w:lang w:val="hy-AM"/>
              </w:rPr>
              <w:t>Դեգրադացված հողերի տարածքի քանակական գնահատում՝ ըստ SOC նվազման միտումների՝ բազային և հաշվետու ժամանակահատվածներում</w:t>
            </w:r>
          </w:p>
          <w:p w14:paraId="7AAD7AC9" w14:textId="7B6D020E" w:rsidR="005241D0" w:rsidRPr="00111D38" w:rsidRDefault="005241D0" w:rsidP="00EB7E43">
            <w:pPr>
              <w:pStyle w:val="a5"/>
              <w:numPr>
                <w:ilvl w:val="0"/>
                <w:numId w:val="47"/>
              </w:numPr>
              <w:spacing w:after="0" w:line="276" w:lineRule="auto"/>
              <w:ind w:right="270"/>
              <w:jc w:val="both"/>
              <w:rPr>
                <w:rFonts w:ascii="GHEA Grapalat" w:hAnsi="GHEA Grapalat"/>
                <w:sz w:val="20"/>
                <w:szCs w:val="20"/>
                <w:lang w:val="hy-AM"/>
              </w:rPr>
            </w:pPr>
            <w:r w:rsidRPr="00111D38">
              <w:rPr>
                <w:rFonts w:ascii="GHEA Grapalat" w:hAnsi="GHEA Grapalat"/>
                <w:sz w:val="20"/>
                <w:szCs w:val="20"/>
                <w:lang w:val="hy-AM"/>
              </w:rPr>
              <w:t xml:space="preserve">Կազմված և ներկայացված քարտեզներ՝ հողի օրգանական ածխածնի </w:t>
            </w:r>
            <w:r w:rsidR="00EB7E43" w:rsidRPr="00111D38">
              <w:rPr>
                <w:rFonts w:ascii="GHEA Grapalat" w:hAnsi="GHEA Grapalat"/>
                <w:sz w:val="20"/>
                <w:szCs w:val="20"/>
                <w:lang w:val="hy-AM"/>
              </w:rPr>
              <w:t>պաշարների</w:t>
            </w:r>
            <w:r w:rsidRPr="00111D38">
              <w:rPr>
                <w:rFonts w:ascii="GHEA Grapalat" w:hAnsi="GHEA Grapalat"/>
                <w:sz w:val="20"/>
                <w:szCs w:val="20"/>
                <w:lang w:val="hy-AM"/>
              </w:rPr>
              <w:t xml:space="preserve"> վերաբերյալ՝</w:t>
            </w:r>
          </w:p>
          <w:p w14:paraId="6C4C62AF" w14:textId="77777777" w:rsidR="005241D0" w:rsidRPr="00111D38" w:rsidRDefault="005241D0" w:rsidP="00EB7E43">
            <w:pPr>
              <w:pStyle w:val="a5"/>
              <w:numPr>
                <w:ilvl w:val="0"/>
                <w:numId w:val="47"/>
              </w:numPr>
              <w:spacing w:after="0" w:line="276" w:lineRule="auto"/>
              <w:ind w:right="270"/>
              <w:jc w:val="both"/>
              <w:rPr>
                <w:rFonts w:ascii="GHEA Grapalat" w:hAnsi="GHEA Grapalat"/>
                <w:sz w:val="20"/>
                <w:szCs w:val="20"/>
                <w:lang w:val="hy-AM"/>
              </w:rPr>
            </w:pPr>
            <w:r w:rsidRPr="00111D38">
              <w:rPr>
                <w:rFonts w:ascii="GHEA Grapalat" w:hAnsi="GHEA Grapalat"/>
                <w:sz w:val="20"/>
                <w:szCs w:val="20"/>
                <w:lang w:val="hy-AM"/>
              </w:rPr>
              <w:t>բազային ժամանակաշրջանի մեկնարկային տարում</w:t>
            </w:r>
          </w:p>
          <w:p w14:paraId="4972C28B" w14:textId="77777777" w:rsidR="005241D0" w:rsidRPr="00111D38" w:rsidRDefault="005241D0" w:rsidP="00EB7E43">
            <w:pPr>
              <w:pStyle w:val="a5"/>
              <w:numPr>
                <w:ilvl w:val="0"/>
                <w:numId w:val="47"/>
              </w:numPr>
              <w:spacing w:after="0" w:line="276" w:lineRule="auto"/>
              <w:ind w:right="270"/>
              <w:jc w:val="both"/>
              <w:rPr>
                <w:rFonts w:ascii="GHEA Grapalat" w:hAnsi="GHEA Grapalat"/>
                <w:sz w:val="20"/>
                <w:szCs w:val="20"/>
                <w:lang w:val="hy-AM"/>
              </w:rPr>
            </w:pPr>
            <w:r w:rsidRPr="00111D38">
              <w:rPr>
                <w:rFonts w:ascii="GHEA Grapalat" w:hAnsi="GHEA Grapalat"/>
                <w:sz w:val="20"/>
                <w:szCs w:val="20"/>
                <w:lang w:val="hy-AM"/>
              </w:rPr>
              <w:t>հաշվետու ժամանակաշրջանի ավարտին</w:t>
            </w:r>
          </w:p>
          <w:p w14:paraId="0BAB9CA4" w14:textId="1ED4D3B2" w:rsidR="005241D0" w:rsidRPr="00111D38" w:rsidRDefault="005241D0" w:rsidP="00EB7E43">
            <w:pPr>
              <w:pStyle w:val="a5"/>
              <w:numPr>
                <w:ilvl w:val="0"/>
                <w:numId w:val="47"/>
              </w:numPr>
              <w:spacing w:after="0" w:line="276" w:lineRule="auto"/>
              <w:ind w:right="270"/>
              <w:jc w:val="both"/>
              <w:rPr>
                <w:rFonts w:ascii="GHEA Grapalat" w:hAnsi="GHEA Grapalat"/>
                <w:sz w:val="20"/>
                <w:szCs w:val="20"/>
                <w:lang w:val="hy-AM"/>
              </w:rPr>
            </w:pPr>
            <w:r w:rsidRPr="00111D38">
              <w:rPr>
                <w:rFonts w:ascii="GHEA Grapalat" w:hAnsi="GHEA Grapalat"/>
                <w:sz w:val="20"/>
                <w:szCs w:val="20"/>
                <w:lang w:val="hy-AM"/>
              </w:rPr>
              <w:t>միտումների վերլուծության նպատակով</w:t>
            </w:r>
          </w:p>
          <w:p w14:paraId="7E6B296A" w14:textId="7F0E7F83" w:rsidR="00A6231E" w:rsidRPr="00111D38" w:rsidRDefault="00A6231E" w:rsidP="00EB7E43">
            <w:pPr>
              <w:spacing w:after="0" w:line="276" w:lineRule="auto"/>
              <w:ind w:left="720"/>
              <w:rPr>
                <w:rFonts w:ascii="GHEA Grapalat" w:hAnsi="GHEA Grapalat" w:cstheme="majorHAnsi"/>
                <w:b/>
                <w:bCs/>
                <w:i/>
                <w:color w:val="000000" w:themeColor="text1"/>
                <w:sz w:val="20"/>
                <w:szCs w:val="20"/>
                <w:lang w:val="hy-AM"/>
              </w:rPr>
            </w:pPr>
          </w:p>
        </w:tc>
        <w:tc>
          <w:tcPr>
            <w:tcW w:w="2394" w:type="dxa"/>
            <w:tcBorders>
              <w:top w:val="single" w:sz="12" w:space="0" w:color="auto"/>
            </w:tcBorders>
          </w:tcPr>
          <w:p w14:paraId="7020B400"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Պայմանագրի կնքումից հետո</w:t>
            </w:r>
            <w:r w:rsidR="00A21B07" w:rsidRPr="00111D38">
              <w:rPr>
                <w:rFonts w:ascii="GHEA Grapalat" w:eastAsia="GHEA Grapalat" w:hAnsi="GHEA Grapalat" w:cs="GHEA Grapalat"/>
                <w:sz w:val="20"/>
                <w:szCs w:val="20"/>
              </w:rPr>
              <w:t xml:space="preserve"> 6</w:t>
            </w:r>
            <w:r w:rsidRPr="00111D38">
              <w:rPr>
                <w:rFonts w:ascii="GHEA Grapalat" w:eastAsia="GHEA Grapalat" w:hAnsi="GHEA Grapalat" w:cs="GHEA Grapalat"/>
                <w:sz w:val="20"/>
                <w:szCs w:val="20"/>
              </w:rPr>
              <w:t>0 օրացուցային օր</w:t>
            </w:r>
          </w:p>
          <w:p w14:paraId="31A664CE"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p>
        </w:tc>
        <w:tc>
          <w:tcPr>
            <w:tcW w:w="1082" w:type="dxa"/>
            <w:tcBorders>
              <w:top w:val="single" w:sz="12" w:space="0" w:color="auto"/>
            </w:tcBorders>
          </w:tcPr>
          <w:p w14:paraId="5775EF9A"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15%</w:t>
            </w:r>
          </w:p>
          <w:p w14:paraId="6275CCB2"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p>
        </w:tc>
      </w:tr>
      <w:tr w:rsidR="00C760DE" w:rsidRPr="00111D38" w14:paraId="78536BAA" w14:textId="77777777" w:rsidTr="006A17EF">
        <w:trPr>
          <w:cantSplit/>
          <w:trHeight w:val="1528"/>
          <w:tblHeader/>
        </w:trPr>
        <w:tc>
          <w:tcPr>
            <w:tcW w:w="1134" w:type="dxa"/>
            <w:vMerge/>
            <w:tcBorders>
              <w:right w:val="single" w:sz="8" w:space="0" w:color="auto"/>
            </w:tcBorders>
            <w:textDirection w:val="btLr"/>
            <w:vAlign w:val="center"/>
          </w:tcPr>
          <w:p w14:paraId="5450144E" w14:textId="77777777" w:rsidR="00C760DE" w:rsidRPr="00111D38" w:rsidRDefault="00C760DE" w:rsidP="006A0EFD">
            <w:pPr>
              <w:spacing w:after="0" w:line="276" w:lineRule="auto"/>
              <w:jc w:val="center"/>
              <w:rPr>
                <w:rFonts w:ascii="GHEA Grapalat" w:hAnsi="GHEA Grapalat" w:cstheme="majorHAnsi"/>
                <w:b/>
                <w:bCs/>
                <w:color w:val="000000" w:themeColor="text1"/>
                <w:sz w:val="20"/>
                <w:szCs w:val="20"/>
                <w:lang w:val="hy-AM"/>
              </w:rPr>
            </w:pPr>
          </w:p>
        </w:tc>
        <w:tc>
          <w:tcPr>
            <w:tcW w:w="5670" w:type="dxa"/>
            <w:tcBorders>
              <w:top w:val="single" w:sz="8" w:space="0" w:color="auto"/>
              <w:left w:val="single" w:sz="8" w:space="0" w:color="auto"/>
              <w:bottom w:val="single" w:sz="12" w:space="0" w:color="auto"/>
              <w:right w:val="single" w:sz="8" w:space="0" w:color="auto"/>
            </w:tcBorders>
            <w:vAlign w:val="center"/>
          </w:tcPr>
          <w:p w14:paraId="1F27D7C5" w14:textId="09D28909" w:rsidR="00C760DE" w:rsidRPr="00111D38" w:rsidRDefault="00C760DE" w:rsidP="006A0EFD">
            <w:pPr>
              <w:spacing w:after="0" w:line="276" w:lineRule="auto"/>
              <w:ind w:right="274"/>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Արդյունք 2</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2</w:t>
            </w:r>
          </w:p>
          <w:p w14:paraId="568D5577" w14:textId="0FB38E7B" w:rsidR="00C760DE" w:rsidRPr="00111D38" w:rsidRDefault="00C760DE" w:rsidP="006A0EFD">
            <w:pPr>
              <w:spacing w:after="0" w:line="276" w:lineRule="auto"/>
              <w:ind w:right="274"/>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Պատվիրատուի կողմից Արդյունք 2</w:t>
            </w:r>
            <w:r w:rsidRPr="00111D38">
              <w:rPr>
                <w:rFonts w:ascii="Cambria Math" w:eastAsia="Tahoma" w:hAnsi="Cambria Math" w:cs="Cambria Math"/>
                <w:sz w:val="20"/>
                <w:szCs w:val="20"/>
                <w:lang w:val="hy-AM"/>
              </w:rPr>
              <w:t>․</w:t>
            </w:r>
            <w:r w:rsidRPr="00111D38">
              <w:rPr>
                <w:rFonts w:ascii="GHEA Grapalat" w:eastAsia="Tahoma" w:hAnsi="GHEA Grapalat" w:cs="Tahoma"/>
                <w:sz w:val="20"/>
                <w:szCs w:val="20"/>
                <w:lang w:val="hy-AM"/>
              </w:rPr>
              <w:t xml:space="preserve">1-ի շրջանակներում սահմանված հաշվետվությունների վերաբերյալ ներկայացված մեկնաբանությունների, առաջարկությունների և դիտարկումների հիման վրա լրամշակված ամբողջական փաթեթ։  </w:t>
            </w:r>
          </w:p>
        </w:tc>
        <w:tc>
          <w:tcPr>
            <w:tcW w:w="2394" w:type="dxa"/>
            <w:tcBorders>
              <w:left w:val="single" w:sz="8" w:space="0" w:color="auto"/>
              <w:bottom w:val="single" w:sz="12" w:space="0" w:color="auto"/>
            </w:tcBorders>
          </w:tcPr>
          <w:p w14:paraId="07149937" w14:textId="77777777" w:rsidR="00C760DE" w:rsidRPr="00111D38" w:rsidRDefault="00C760DE" w:rsidP="006A0EFD">
            <w:pPr>
              <w:spacing w:after="0" w:line="276" w:lineRule="auto"/>
              <w:ind w:right="-15"/>
              <w:jc w:val="center"/>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Մեկնաբանությունների, առաջարկությունների և դիտարկումների ստացումից հետո առավելագույնը 10 օրացուցային օր</w:t>
            </w:r>
          </w:p>
        </w:tc>
        <w:tc>
          <w:tcPr>
            <w:tcW w:w="1082" w:type="dxa"/>
            <w:tcBorders>
              <w:bottom w:val="single" w:sz="12" w:space="0" w:color="auto"/>
            </w:tcBorders>
          </w:tcPr>
          <w:p w14:paraId="3C46846F" w14:textId="77777777" w:rsidR="00C760DE" w:rsidRPr="00111D38" w:rsidRDefault="00C760DE" w:rsidP="006A0EFD">
            <w:pPr>
              <w:spacing w:after="0" w:line="276" w:lineRule="auto"/>
              <w:ind w:right="-15"/>
              <w:jc w:val="center"/>
              <w:rPr>
                <w:rFonts w:ascii="GHEA Grapalat" w:eastAsia="GHEA Grapalat" w:hAnsi="GHEA Grapalat" w:cs="GHEA Grapalat"/>
                <w:sz w:val="20"/>
                <w:szCs w:val="20"/>
              </w:rPr>
            </w:pPr>
            <w:r w:rsidRPr="00111D38">
              <w:rPr>
                <w:rFonts w:ascii="GHEA Grapalat" w:eastAsia="GHEA Grapalat" w:hAnsi="GHEA Grapalat" w:cs="GHEA Grapalat"/>
                <w:sz w:val="20"/>
                <w:szCs w:val="20"/>
              </w:rPr>
              <w:t>5%</w:t>
            </w:r>
          </w:p>
        </w:tc>
      </w:tr>
      <w:tr w:rsidR="00C760DE" w:rsidRPr="00111D38" w14:paraId="20B62939" w14:textId="77777777" w:rsidTr="006A17EF">
        <w:trPr>
          <w:cantSplit/>
          <w:trHeight w:val="963"/>
          <w:tblHeader/>
        </w:trPr>
        <w:tc>
          <w:tcPr>
            <w:tcW w:w="1134" w:type="dxa"/>
            <w:vMerge w:val="restart"/>
            <w:tcBorders>
              <w:top w:val="single" w:sz="12" w:space="0" w:color="auto"/>
            </w:tcBorders>
            <w:textDirection w:val="btLr"/>
            <w:vAlign w:val="center"/>
          </w:tcPr>
          <w:p w14:paraId="335654B1" w14:textId="77777777" w:rsidR="00C760DE" w:rsidRPr="00111D38" w:rsidRDefault="00C760DE" w:rsidP="006A0EFD">
            <w:pPr>
              <w:spacing w:after="0" w:line="276" w:lineRule="auto"/>
              <w:jc w:val="center"/>
              <w:rPr>
                <w:rFonts w:ascii="GHEA Grapalat" w:hAnsi="GHEA Grapalat" w:cstheme="majorHAnsi"/>
                <w:b/>
                <w:bCs/>
                <w:color w:val="000000" w:themeColor="text1"/>
                <w:sz w:val="20"/>
                <w:szCs w:val="20"/>
                <w:lang w:val="hy-AM"/>
              </w:rPr>
            </w:pPr>
            <w:r w:rsidRPr="00111D38">
              <w:rPr>
                <w:rFonts w:ascii="GHEA Grapalat" w:hAnsi="GHEA Grapalat" w:cstheme="majorHAnsi"/>
                <w:b/>
                <w:bCs/>
                <w:color w:val="000000" w:themeColor="text1"/>
                <w:sz w:val="20"/>
                <w:szCs w:val="20"/>
                <w:lang w:val="hy-AM"/>
              </w:rPr>
              <w:lastRenderedPageBreak/>
              <w:t>Արդյունք 3</w:t>
            </w:r>
            <w:r w:rsidRPr="00111D38">
              <w:rPr>
                <w:rFonts w:ascii="GHEA Grapalat" w:hAnsi="GHEA Grapalat" w:cs="Cambria Math"/>
                <w:b/>
                <w:bCs/>
                <w:color w:val="000000" w:themeColor="text1"/>
                <w:sz w:val="20"/>
                <w:szCs w:val="20"/>
                <w:lang w:val="hy-AM"/>
              </w:rPr>
              <w:t>․</w:t>
            </w:r>
          </w:p>
        </w:tc>
        <w:tc>
          <w:tcPr>
            <w:tcW w:w="5670" w:type="dxa"/>
            <w:tcBorders>
              <w:top w:val="single" w:sz="12" w:space="0" w:color="auto"/>
              <w:bottom w:val="single" w:sz="4" w:space="0" w:color="auto"/>
            </w:tcBorders>
            <w:vAlign w:val="center"/>
          </w:tcPr>
          <w:p w14:paraId="11FBCE90" w14:textId="77777777" w:rsidR="00C760DE" w:rsidRPr="00111D38" w:rsidRDefault="00C760DE" w:rsidP="006A0EFD">
            <w:pPr>
              <w:spacing w:after="0" w:line="276" w:lineRule="auto"/>
              <w:ind w:right="274"/>
              <w:jc w:val="both"/>
              <w:rPr>
                <w:rFonts w:ascii="GHEA Grapalat" w:eastAsia="GHEA Grapalat" w:hAnsi="GHEA Grapalat" w:cs="GHEA Grapalat"/>
                <w:b/>
                <w:sz w:val="20"/>
                <w:szCs w:val="20"/>
                <w:lang w:val="hy-AM"/>
              </w:rPr>
            </w:pPr>
            <w:r w:rsidRPr="00111D38">
              <w:rPr>
                <w:rFonts w:ascii="GHEA Grapalat" w:eastAsia="GHEA Grapalat" w:hAnsi="GHEA Grapalat" w:cs="GHEA Grapalat"/>
                <w:b/>
                <w:sz w:val="20"/>
                <w:szCs w:val="20"/>
                <w:lang w:val="hy-AM"/>
              </w:rPr>
              <w:t>Արդյունք 3</w:t>
            </w:r>
            <w:r w:rsidRPr="00111D38">
              <w:rPr>
                <w:rFonts w:ascii="Cambria Math" w:eastAsia="GHEA Grapalat" w:hAnsi="Cambria Math" w:cs="Cambria Math"/>
                <w:b/>
                <w:sz w:val="20"/>
                <w:szCs w:val="20"/>
                <w:lang w:val="hy-AM"/>
              </w:rPr>
              <w:t>․</w:t>
            </w:r>
            <w:r w:rsidRPr="00111D38">
              <w:rPr>
                <w:rFonts w:ascii="GHEA Grapalat" w:eastAsia="GHEA Grapalat" w:hAnsi="GHEA Grapalat" w:cs="GHEA Grapalat"/>
                <w:b/>
                <w:sz w:val="20"/>
                <w:szCs w:val="20"/>
                <w:lang w:val="hy-AM"/>
              </w:rPr>
              <w:t>1</w:t>
            </w:r>
          </w:p>
          <w:p w14:paraId="04303000" w14:textId="77777777" w:rsidR="00C760DE" w:rsidRPr="00111D38" w:rsidRDefault="00C760DE" w:rsidP="006A0EFD">
            <w:pPr>
              <w:spacing w:after="0" w:line="276" w:lineRule="auto"/>
              <w:ind w:right="274"/>
              <w:jc w:val="both"/>
              <w:rPr>
                <w:rFonts w:ascii="GHEA Grapalat" w:eastAsia="GHEA Grapalat" w:hAnsi="GHEA Grapalat" w:cs="GHEA Grapalat"/>
                <w:b/>
                <w:sz w:val="20"/>
                <w:szCs w:val="20"/>
                <w:lang w:val="hy-AM"/>
              </w:rPr>
            </w:pPr>
            <w:r w:rsidRPr="00111D38">
              <w:rPr>
                <w:rFonts w:ascii="GHEA Grapalat" w:eastAsia="GHEA Grapalat" w:hAnsi="GHEA Grapalat" w:cs="GHEA Grapalat"/>
                <w:b/>
                <w:sz w:val="20"/>
                <w:szCs w:val="20"/>
                <w:lang w:val="hy-AM"/>
              </w:rPr>
              <w:t>Ռազմավարական նպատակներ 2, 3</w:t>
            </w:r>
          </w:p>
          <w:p w14:paraId="47AE20A1" w14:textId="3A6F216C" w:rsidR="00C760DE" w:rsidRPr="00111D38" w:rsidRDefault="00C760DE" w:rsidP="006A0EFD">
            <w:pPr>
              <w:pStyle w:val="3"/>
              <w:keepNext w:val="0"/>
              <w:keepLines w:val="0"/>
              <w:spacing w:before="0" w:line="276" w:lineRule="auto"/>
              <w:ind w:right="274"/>
              <w:jc w:val="both"/>
              <w:rPr>
                <w:rFonts w:ascii="GHEA Grapalat" w:eastAsia="GHEA Grapalat" w:hAnsi="GHEA Grapalat" w:cs="GHEA Grapalat"/>
                <w:b/>
                <w:bCs/>
                <w:color w:val="000000"/>
                <w:sz w:val="20"/>
                <w:szCs w:val="20"/>
                <w:lang w:val="hy-AM"/>
              </w:rPr>
            </w:pPr>
            <w:r w:rsidRPr="00111D38">
              <w:rPr>
                <w:rFonts w:ascii="GHEA Grapalat" w:eastAsia="GHEA Grapalat" w:hAnsi="GHEA Grapalat" w:cs="GHEA Grapalat"/>
                <w:b/>
                <w:bCs/>
                <w:color w:val="000000"/>
                <w:sz w:val="20"/>
                <w:szCs w:val="20"/>
                <w:lang w:val="hy-AM"/>
              </w:rPr>
              <w:t>2-1 – Հարաբերական աղքատության շեմից ցածր կամ եկամտային անհավասարության պայմաններում ապրող բնակչության միտումներ</w:t>
            </w:r>
          </w:p>
          <w:p w14:paraId="7E2695E7" w14:textId="77777777" w:rsidR="00C760DE" w:rsidRPr="00111D38" w:rsidRDefault="00C760DE" w:rsidP="006A0EFD">
            <w:pPr>
              <w:numPr>
                <w:ilvl w:val="0"/>
                <w:numId w:val="12"/>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Մշակված և կիրառված մեթոդաբանություն՝ դեգրադացիայից տուժած տարածքներում բնակչության սոցիալ-տնտեսական վիճակի գնահատման համար։</w:t>
            </w:r>
          </w:p>
          <w:p w14:paraId="2951C1D2" w14:textId="77777777" w:rsidR="00C760DE" w:rsidRPr="00111D38" w:rsidRDefault="00C760DE" w:rsidP="006A0EFD">
            <w:pPr>
              <w:numPr>
                <w:ilvl w:val="0"/>
                <w:numId w:val="12"/>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Վերլուծված աղքատության մակարդակի միտումները՝ ըստ միջազգային աղքատության շեմերի։</w:t>
            </w:r>
          </w:p>
          <w:p w14:paraId="4085555A" w14:textId="77777777" w:rsidR="00C760DE" w:rsidRPr="00111D38" w:rsidRDefault="00C760DE" w:rsidP="006A0EFD">
            <w:pPr>
              <w:numPr>
                <w:ilvl w:val="0"/>
                <w:numId w:val="12"/>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Համադրված տվյալներ՝ ըստ միջինից բարձր և միջինից ցածր եկամուտ ունեցող երկրների աղքատության շեմերի։</w:t>
            </w:r>
          </w:p>
          <w:p w14:paraId="56284326" w14:textId="77777777" w:rsidR="00C760DE" w:rsidRPr="00111D38" w:rsidRDefault="00C760DE" w:rsidP="006A0EFD">
            <w:pPr>
              <w:numPr>
                <w:ilvl w:val="0"/>
                <w:numId w:val="12"/>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Ստացված տվյալների հիման վրա ձևավորված աղքատության տարածքային բաշխվածության պատկերացում՝ դեգրադացիայից տուժած տարածքներում։</w:t>
            </w:r>
          </w:p>
          <w:p w14:paraId="61A4E065" w14:textId="30886F7B" w:rsidR="00C760DE" w:rsidRPr="00111D38" w:rsidRDefault="00C760DE" w:rsidP="006A0EFD">
            <w:pPr>
              <w:pStyle w:val="3"/>
              <w:keepNext w:val="0"/>
              <w:keepLines w:val="0"/>
              <w:spacing w:before="0" w:line="276" w:lineRule="auto"/>
              <w:ind w:right="274"/>
              <w:jc w:val="both"/>
              <w:rPr>
                <w:rFonts w:ascii="GHEA Grapalat" w:eastAsia="GHEA Grapalat" w:hAnsi="GHEA Grapalat" w:cs="GHEA Grapalat"/>
                <w:b/>
                <w:bCs/>
                <w:color w:val="000000"/>
                <w:sz w:val="20"/>
                <w:szCs w:val="20"/>
                <w:lang w:val="hy-AM"/>
              </w:rPr>
            </w:pPr>
            <w:r w:rsidRPr="00111D38">
              <w:rPr>
                <w:rFonts w:ascii="GHEA Grapalat" w:eastAsia="GHEA Grapalat" w:hAnsi="GHEA Grapalat" w:cs="GHEA Grapalat"/>
                <w:b/>
                <w:bCs/>
                <w:color w:val="000000"/>
                <w:sz w:val="20"/>
                <w:szCs w:val="20"/>
                <w:lang w:val="hy-AM"/>
              </w:rPr>
              <w:t>2-2 – Անվտանգ խմելու ջրի հասանելիության միտումներ դեգրադացիայից տուժած տարածքներում</w:t>
            </w:r>
          </w:p>
          <w:p w14:paraId="0D41697F" w14:textId="77777777" w:rsidR="00C760DE" w:rsidRPr="00111D38" w:rsidRDefault="00C760DE" w:rsidP="006A0EFD">
            <w:pPr>
              <w:numPr>
                <w:ilvl w:val="0"/>
                <w:numId w:val="33"/>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Մշակված մեթոդաբանություն՝ անվտանգ խմելու ջրի հասանելիության գնահատման համար։</w:t>
            </w:r>
          </w:p>
          <w:p w14:paraId="2178E8B5" w14:textId="77777777" w:rsidR="00C760DE" w:rsidRPr="00111D38" w:rsidRDefault="00C760DE" w:rsidP="006A0EFD">
            <w:pPr>
              <w:numPr>
                <w:ilvl w:val="0"/>
                <w:numId w:val="33"/>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Վերլուծված տվյալներ՝ ըստ տարիների, դեգրադացիայից տուժած տարածքներում բնակչության կողմից անվտանգ ջրի աղբյուրներից օգտվելու վերաբերյալ։</w:t>
            </w:r>
          </w:p>
          <w:p w14:paraId="07687D57" w14:textId="6606CE37" w:rsidR="00C760DE" w:rsidRPr="00111D38" w:rsidRDefault="00C760DE" w:rsidP="00EB7E43">
            <w:pPr>
              <w:numPr>
                <w:ilvl w:val="0"/>
                <w:numId w:val="33"/>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Ստացված տվյալների հիման վրա գնահատված ջրի հասանելիության միտումները՝ տարածքային և ժամանակային կտրվածքով։</w:t>
            </w:r>
          </w:p>
          <w:p w14:paraId="4E9D1C91" w14:textId="7D2982DE" w:rsidR="00C760DE" w:rsidRPr="00111D38" w:rsidRDefault="00C760DE" w:rsidP="006A0EFD">
            <w:pPr>
              <w:pStyle w:val="3"/>
              <w:keepNext w:val="0"/>
              <w:keepLines w:val="0"/>
              <w:spacing w:before="0" w:line="276" w:lineRule="auto"/>
              <w:ind w:right="274"/>
              <w:jc w:val="both"/>
              <w:rPr>
                <w:rFonts w:ascii="GHEA Grapalat" w:eastAsia="GHEA Grapalat" w:hAnsi="GHEA Grapalat" w:cs="GHEA Grapalat"/>
                <w:b/>
                <w:bCs/>
                <w:color w:val="000000"/>
                <w:sz w:val="20"/>
                <w:szCs w:val="20"/>
                <w:lang w:val="hy-AM"/>
              </w:rPr>
            </w:pPr>
            <w:r w:rsidRPr="00111D38">
              <w:rPr>
                <w:rFonts w:ascii="GHEA Grapalat" w:eastAsia="GHEA Grapalat" w:hAnsi="GHEA Grapalat" w:cs="GHEA Grapalat"/>
                <w:b/>
                <w:bCs/>
                <w:color w:val="000000"/>
                <w:sz w:val="20"/>
                <w:szCs w:val="20"/>
                <w:lang w:val="hy-AM"/>
              </w:rPr>
              <w:t>2-3– Հողի դեգրադացիայի արդյունքում տուժած բնակչության մասնաբաժնի փոփոխության միտումներ ըստ սեռի</w:t>
            </w:r>
          </w:p>
          <w:p w14:paraId="43A2CC10" w14:textId="163CC391" w:rsidR="003F7A2D" w:rsidRPr="00111D38" w:rsidRDefault="003F7A2D" w:rsidP="003F7A2D">
            <w:pPr>
              <w:pStyle w:val="a4"/>
              <w:numPr>
                <w:ilvl w:val="0"/>
                <w:numId w:val="47"/>
              </w:numPr>
              <w:rPr>
                <w:rFonts w:ascii="GHEA Grapalat" w:hAnsi="GHEA Grapalat"/>
                <w:sz w:val="20"/>
                <w:szCs w:val="20"/>
                <w:lang w:val="hy-AM"/>
              </w:rPr>
            </w:pPr>
            <w:r w:rsidRPr="00111D38">
              <w:rPr>
                <w:rFonts w:ascii="GHEA Grapalat" w:hAnsi="GHEA Grapalat"/>
                <w:sz w:val="20"/>
                <w:szCs w:val="20"/>
                <w:lang w:val="hy-AM"/>
              </w:rPr>
              <w:t>Մշակված մեթոդաբանություն՝ բնակչության մասնաբաժնի գնահատման համար դեգրադացիայից տուժած տարածքներում։</w:t>
            </w:r>
          </w:p>
          <w:p w14:paraId="57978F43" w14:textId="342749A6" w:rsidR="003F7A2D" w:rsidRPr="00111D38" w:rsidRDefault="003F7A2D" w:rsidP="003F7A2D">
            <w:pPr>
              <w:pStyle w:val="a4"/>
              <w:numPr>
                <w:ilvl w:val="0"/>
                <w:numId w:val="47"/>
              </w:numPr>
              <w:rPr>
                <w:rFonts w:ascii="GHEA Grapalat" w:hAnsi="GHEA Grapalat"/>
                <w:sz w:val="20"/>
                <w:szCs w:val="20"/>
                <w:lang w:val="hy-AM"/>
              </w:rPr>
            </w:pPr>
            <w:r w:rsidRPr="00111D38">
              <w:rPr>
                <w:rFonts w:ascii="GHEA Grapalat" w:hAnsi="GHEA Grapalat"/>
                <w:sz w:val="20"/>
                <w:szCs w:val="20"/>
                <w:lang w:val="hy-AM"/>
              </w:rPr>
              <w:t>Գնահատում բազային և հաշվետու ժամանակահատվածներում՝ ըստ սեռի (կանայք, տղամարդիկ, ընդհանուր բնակչություն)։</w:t>
            </w:r>
          </w:p>
          <w:p w14:paraId="79842261" w14:textId="62413314" w:rsidR="003F7A2D" w:rsidRPr="00111D38" w:rsidRDefault="003F7A2D" w:rsidP="003F7A2D">
            <w:pPr>
              <w:pStyle w:val="a4"/>
              <w:numPr>
                <w:ilvl w:val="0"/>
                <w:numId w:val="47"/>
              </w:numPr>
              <w:rPr>
                <w:rFonts w:ascii="GHEA Grapalat" w:hAnsi="GHEA Grapalat"/>
                <w:sz w:val="20"/>
                <w:szCs w:val="20"/>
                <w:lang w:val="hy-AM"/>
              </w:rPr>
            </w:pPr>
            <w:r w:rsidRPr="00111D38">
              <w:rPr>
                <w:rFonts w:ascii="GHEA Grapalat" w:hAnsi="GHEA Grapalat"/>
                <w:sz w:val="20"/>
                <w:szCs w:val="20"/>
                <w:lang w:val="hy-AM"/>
              </w:rPr>
              <w:t xml:space="preserve"> Քարտեզներ և գրաֆիկական նյութեր, որոնք պատկերում են դեգրադացիայի ազդեցությանը ենթարկված բնակչության տարածքային բաշխումը՝ ըստ սեռային խմբերի։</w:t>
            </w:r>
          </w:p>
          <w:p w14:paraId="414340BF" w14:textId="32F7D99B" w:rsidR="003F7A2D" w:rsidRPr="00111D38" w:rsidRDefault="003F7A2D" w:rsidP="003F7A2D">
            <w:pPr>
              <w:pStyle w:val="a4"/>
              <w:numPr>
                <w:ilvl w:val="0"/>
                <w:numId w:val="47"/>
              </w:numPr>
              <w:rPr>
                <w:rFonts w:ascii="GHEA Grapalat" w:hAnsi="GHEA Grapalat"/>
                <w:sz w:val="20"/>
                <w:szCs w:val="20"/>
                <w:lang w:val="hy-AM"/>
              </w:rPr>
            </w:pPr>
            <w:r w:rsidRPr="00111D38">
              <w:rPr>
                <w:rFonts w:ascii="GHEA Grapalat" w:hAnsi="GHEA Grapalat"/>
                <w:sz w:val="20"/>
                <w:szCs w:val="20"/>
                <w:lang w:val="hy-AM"/>
              </w:rPr>
              <w:t>Տվյալների աղբյուրների վավերացում և համադրվածություն PRAIS4 համակարգի պահանջներին։</w:t>
            </w:r>
          </w:p>
          <w:p w14:paraId="35E7451C" w14:textId="72CFDBD5" w:rsidR="00C760DE" w:rsidRPr="00111D38" w:rsidRDefault="00C760DE" w:rsidP="006A0EFD">
            <w:pPr>
              <w:pStyle w:val="3"/>
              <w:keepNext w:val="0"/>
              <w:keepLines w:val="0"/>
              <w:spacing w:before="0" w:line="276" w:lineRule="auto"/>
              <w:rPr>
                <w:rFonts w:ascii="GHEA Grapalat" w:eastAsia="GHEA Grapalat" w:hAnsi="GHEA Grapalat" w:cs="GHEA Grapalat"/>
                <w:b/>
                <w:color w:val="000000"/>
                <w:sz w:val="20"/>
                <w:szCs w:val="20"/>
                <w:lang w:val="hy-AM"/>
              </w:rPr>
            </w:pPr>
            <w:r w:rsidRPr="00111D38">
              <w:rPr>
                <w:rFonts w:ascii="GHEA Grapalat" w:eastAsia="GHEA Grapalat" w:hAnsi="GHEA Grapalat" w:cs="GHEA Grapalat"/>
                <w:b/>
                <w:color w:val="000000"/>
                <w:sz w:val="20"/>
                <w:szCs w:val="20"/>
                <w:lang w:val="hy-AM"/>
              </w:rPr>
              <w:t>3-1 – Երաշտի ազդեցությանը ենթարկված հողերի մասնաբաժնի փոփոխության միտումներ</w:t>
            </w:r>
          </w:p>
          <w:p w14:paraId="04531D17" w14:textId="77777777" w:rsidR="00C760DE" w:rsidRPr="00111D38" w:rsidRDefault="00C760DE" w:rsidP="006A0EFD">
            <w:pPr>
              <w:numPr>
                <w:ilvl w:val="0"/>
                <w:numId w:val="1"/>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Մշակված և կիրառված մեթոդաբանություն՝ երաշտի ազդեցության ինտենսիվության գնահատման համար</w:t>
            </w:r>
          </w:p>
          <w:p w14:paraId="038FADA3" w14:textId="77777777" w:rsidR="00C760DE" w:rsidRPr="00111D38" w:rsidRDefault="00C760DE" w:rsidP="006A0EFD">
            <w:pPr>
              <w:numPr>
                <w:ilvl w:val="0"/>
                <w:numId w:val="1"/>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Վերլուծված տվյալներ՝ ըստ տարիների, երաշտի ենթարկված հողատարածքների մակերեսի և մասնաբաժնի վերաբերյալ</w:t>
            </w:r>
          </w:p>
          <w:p w14:paraId="3A04F51F" w14:textId="77777777" w:rsidR="00C760DE" w:rsidRPr="00111D38" w:rsidRDefault="00C760DE" w:rsidP="006A0EFD">
            <w:pPr>
              <w:numPr>
                <w:ilvl w:val="0"/>
                <w:numId w:val="1"/>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Ստեղծված թեմատիկ քարտեզներ՝ երաշտի ռիսկերի տարածական բաշխման և դինամիկայի վերաբերյալ</w:t>
            </w:r>
          </w:p>
          <w:p w14:paraId="6B3C74DC" w14:textId="77777777" w:rsidR="00C760DE" w:rsidRPr="00111D38" w:rsidRDefault="00C760DE" w:rsidP="006A0EFD">
            <w:pPr>
              <w:numPr>
                <w:ilvl w:val="0"/>
                <w:numId w:val="1"/>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Հստակեցված դեգրադացիայի և երաշտի փոխկապակցվածության տարածքային պատկեր</w:t>
            </w:r>
          </w:p>
          <w:p w14:paraId="095C0A85" w14:textId="3AC9C42A" w:rsidR="00C760DE" w:rsidRPr="00111D38" w:rsidRDefault="00C760DE" w:rsidP="006A0EFD">
            <w:pPr>
              <w:pStyle w:val="3"/>
              <w:keepNext w:val="0"/>
              <w:keepLines w:val="0"/>
              <w:spacing w:before="0" w:line="276" w:lineRule="auto"/>
              <w:rPr>
                <w:rFonts w:ascii="GHEA Grapalat" w:eastAsia="GHEA Grapalat" w:hAnsi="GHEA Grapalat" w:cs="GHEA Grapalat"/>
                <w:b/>
                <w:color w:val="000000"/>
                <w:sz w:val="20"/>
                <w:szCs w:val="20"/>
                <w:lang w:val="hy-AM"/>
              </w:rPr>
            </w:pPr>
            <w:r w:rsidRPr="00111D38">
              <w:rPr>
                <w:rFonts w:ascii="GHEA Grapalat" w:eastAsia="GHEA Grapalat" w:hAnsi="GHEA Grapalat" w:cs="GHEA Grapalat"/>
                <w:b/>
                <w:color w:val="000000"/>
                <w:sz w:val="20"/>
                <w:szCs w:val="20"/>
                <w:lang w:val="hy-AM"/>
              </w:rPr>
              <w:t>3-2 – Երաշտի արդյունքում տուժած բնակչության մասնաբաժնի փոփոխության միտումներ</w:t>
            </w:r>
          </w:p>
          <w:p w14:paraId="2B0C47B1" w14:textId="77777777" w:rsidR="00C760DE" w:rsidRPr="00111D38" w:rsidRDefault="00C760DE" w:rsidP="006A0EFD">
            <w:pPr>
              <w:numPr>
                <w:ilvl w:val="0"/>
                <w:numId w:val="19"/>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Մշակված մեթոդաբանություն՝ բնակչության թվաքանակի և մասնաբաժնի գնահատման համար՝ ըստ երաշտի ազդեցության ինտենսիվության։</w:t>
            </w:r>
          </w:p>
          <w:p w14:paraId="11270DB2" w14:textId="77777777" w:rsidR="00C760DE" w:rsidRPr="00111D38" w:rsidRDefault="00C760DE" w:rsidP="006A0EFD">
            <w:pPr>
              <w:numPr>
                <w:ilvl w:val="0"/>
                <w:numId w:val="19"/>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Վերլուծված տվյալներ՝ ըստ սեռի, դեգրադացիայից և երաշտից տուժած տարածքներում։</w:t>
            </w:r>
          </w:p>
          <w:p w14:paraId="22452894" w14:textId="77777777" w:rsidR="00C760DE" w:rsidRPr="00111D38" w:rsidRDefault="00C760DE" w:rsidP="006A0EFD">
            <w:pPr>
              <w:numPr>
                <w:ilvl w:val="0"/>
                <w:numId w:val="19"/>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Պատրաստված քարտեզներ՝ բնակչության տարածքային բաշխման և երաշտի ազդեցության վերաբերյալ՝ բազային և հաշվետու ժամանակահատվածներում։</w:t>
            </w:r>
          </w:p>
          <w:p w14:paraId="5232711C" w14:textId="77777777" w:rsidR="00C760DE" w:rsidRPr="00111D38" w:rsidRDefault="00C760DE" w:rsidP="006A0EFD">
            <w:pPr>
              <w:numPr>
                <w:ilvl w:val="0"/>
                <w:numId w:val="19"/>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Ստացված տվյալների հիման վրա գնահատված սոցիալ-տնտեսական խոցելիության միտումներ։</w:t>
            </w:r>
          </w:p>
          <w:p w14:paraId="742A139D" w14:textId="2F462DFA" w:rsidR="00C760DE" w:rsidRPr="00111D38" w:rsidRDefault="00C760DE" w:rsidP="006A0EFD">
            <w:pPr>
              <w:pStyle w:val="3"/>
              <w:keepNext w:val="0"/>
              <w:keepLines w:val="0"/>
              <w:spacing w:before="0" w:line="276" w:lineRule="auto"/>
              <w:rPr>
                <w:rFonts w:ascii="GHEA Grapalat" w:eastAsia="GHEA Grapalat" w:hAnsi="GHEA Grapalat" w:cs="GHEA Grapalat"/>
                <w:b/>
                <w:color w:val="000000"/>
                <w:sz w:val="20"/>
                <w:szCs w:val="20"/>
              </w:rPr>
            </w:pPr>
            <w:r w:rsidRPr="00111D38">
              <w:rPr>
                <w:rFonts w:ascii="GHEA Grapalat" w:eastAsia="GHEA Grapalat" w:hAnsi="GHEA Grapalat" w:cs="GHEA Grapalat"/>
                <w:b/>
                <w:color w:val="000000"/>
                <w:sz w:val="20"/>
                <w:szCs w:val="20"/>
                <w:lang w:val="hy-AM"/>
              </w:rPr>
              <w:t xml:space="preserve"> </w:t>
            </w:r>
            <w:r w:rsidRPr="00111D38">
              <w:rPr>
                <w:rFonts w:ascii="GHEA Grapalat" w:eastAsia="GHEA Grapalat" w:hAnsi="GHEA Grapalat" w:cs="GHEA Grapalat"/>
                <w:b/>
                <w:color w:val="000000"/>
                <w:sz w:val="20"/>
                <w:szCs w:val="20"/>
              </w:rPr>
              <w:t>3-3 – Երաշտի խոցելիության աստիճանի միտումներ</w:t>
            </w:r>
          </w:p>
          <w:p w14:paraId="0D3F6314" w14:textId="77777777" w:rsidR="00C760DE" w:rsidRPr="00111D38" w:rsidRDefault="00C760DE" w:rsidP="006A0EFD">
            <w:pPr>
              <w:numPr>
                <w:ilvl w:val="0"/>
                <w:numId w:val="8"/>
              </w:numPr>
              <w:spacing w:after="0" w:line="276" w:lineRule="auto"/>
              <w:rPr>
                <w:rFonts w:ascii="GHEA Grapalat" w:eastAsia="GHEA Grapalat" w:hAnsi="GHEA Grapalat" w:cs="GHEA Grapalat"/>
                <w:sz w:val="20"/>
                <w:szCs w:val="20"/>
              </w:rPr>
            </w:pPr>
            <w:r w:rsidRPr="00111D38">
              <w:rPr>
                <w:rFonts w:ascii="GHEA Grapalat" w:eastAsia="GHEA Grapalat" w:hAnsi="GHEA Grapalat" w:cs="GHEA Grapalat"/>
                <w:sz w:val="20"/>
                <w:szCs w:val="20"/>
              </w:rPr>
              <w:t>Մշակված մեթոդաբանություն՝ բնակչության խոցելիության գնահատման համար՝ ըստ սոցիալական, տնտեսական և ինֆրաստրուկտուրային բաղադրիչների։</w:t>
            </w:r>
          </w:p>
          <w:p w14:paraId="529241CD" w14:textId="459FD3F4" w:rsidR="00C760DE" w:rsidRPr="00111D38" w:rsidRDefault="00C760DE" w:rsidP="003F7A2D">
            <w:pPr>
              <w:numPr>
                <w:ilvl w:val="0"/>
                <w:numId w:val="8"/>
              </w:numPr>
              <w:spacing w:after="0" w:line="276" w:lineRule="auto"/>
              <w:rPr>
                <w:rFonts w:ascii="GHEA Grapalat" w:eastAsia="GHEA Grapalat" w:hAnsi="GHEA Grapalat" w:cs="GHEA Grapalat"/>
                <w:sz w:val="20"/>
                <w:szCs w:val="20"/>
              </w:rPr>
            </w:pPr>
            <w:r w:rsidRPr="00111D38">
              <w:rPr>
                <w:rFonts w:ascii="GHEA Grapalat" w:eastAsia="GHEA Grapalat" w:hAnsi="GHEA Grapalat" w:cs="GHEA Grapalat"/>
                <w:sz w:val="20"/>
                <w:szCs w:val="20"/>
              </w:rPr>
              <w:t>Վերլուծված տվյալներ՝ ըստ տարածաշրջանների և բնակչության խմբերի։</w:t>
            </w:r>
          </w:p>
          <w:p w14:paraId="4FF3305C" w14:textId="77777777" w:rsidR="00C760DE" w:rsidRPr="00111D38" w:rsidRDefault="00C760DE" w:rsidP="006A0EFD">
            <w:pPr>
              <w:spacing w:after="0" w:line="276" w:lineRule="auto"/>
              <w:rPr>
                <w:rFonts w:ascii="GHEA Grapalat" w:eastAsia="GHEA Grapalat" w:hAnsi="GHEA Grapalat" w:cs="GHEA Grapalat"/>
                <w:sz w:val="20"/>
                <w:szCs w:val="20"/>
              </w:rPr>
            </w:pPr>
          </w:p>
          <w:p w14:paraId="3F931FED" w14:textId="77777777" w:rsidR="00C760DE" w:rsidRPr="00111D38" w:rsidRDefault="00C760DE" w:rsidP="006A0EFD">
            <w:pPr>
              <w:spacing w:after="0" w:line="276" w:lineRule="auto"/>
              <w:ind w:right="274"/>
              <w:jc w:val="both"/>
              <w:rPr>
                <w:rFonts w:ascii="GHEA Grapalat" w:eastAsia="GHEA Grapalat" w:hAnsi="GHEA Grapalat" w:cs="GHEA Grapalat"/>
                <w:b/>
                <w:sz w:val="20"/>
                <w:szCs w:val="20"/>
              </w:rPr>
            </w:pPr>
          </w:p>
          <w:p w14:paraId="0A3C8D29" w14:textId="77777777" w:rsidR="00C760DE" w:rsidRPr="00111D38" w:rsidRDefault="00C760DE" w:rsidP="006A0EFD">
            <w:pPr>
              <w:spacing w:after="0" w:line="276" w:lineRule="auto"/>
              <w:ind w:left="-230" w:right="274"/>
              <w:jc w:val="both"/>
              <w:rPr>
                <w:rFonts w:ascii="GHEA Grapalat" w:eastAsia="Times New Roman" w:hAnsi="GHEA Grapalat" w:cs="Times New Roman"/>
                <w:b/>
                <w:sz w:val="20"/>
                <w:szCs w:val="20"/>
              </w:rPr>
            </w:pPr>
          </w:p>
        </w:tc>
        <w:tc>
          <w:tcPr>
            <w:tcW w:w="2394" w:type="dxa"/>
            <w:tcBorders>
              <w:top w:val="single" w:sz="12" w:space="0" w:color="auto"/>
            </w:tcBorders>
          </w:tcPr>
          <w:p w14:paraId="50000B00"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Պայմանագրի կնքումից հետո</w:t>
            </w:r>
            <w:r w:rsidR="00A21B07" w:rsidRPr="00111D38">
              <w:rPr>
                <w:rFonts w:ascii="GHEA Grapalat" w:eastAsia="GHEA Grapalat" w:hAnsi="GHEA Grapalat" w:cs="GHEA Grapalat"/>
                <w:sz w:val="20"/>
                <w:szCs w:val="20"/>
              </w:rPr>
              <w:t xml:space="preserve"> 9</w:t>
            </w:r>
            <w:r w:rsidRPr="00111D38">
              <w:rPr>
                <w:rFonts w:ascii="GHEA Grapalat" w:eastAsia="GHEA Grapalat" w:hAnsi="GHEA Grapalat" w:cs="GHEA Grapalat"/>
                <w:sz w:val="20"/>
                <w:szCs w:val="20"/>
              </w:rPr>
              <w:t>0 օրացուցային օր</w:t>
            </w:r>
          </w:p>
        </w:tc>
        <w:tc>
          <w:tcPr>
            <w:tcW w:w="1082" w:type="dxa"/>
            <w:tcBorders>
              <w:top w:val="single" w:sz="12" w:space="0" w:color="auto"/>
            </w:tcBorders>
          </w:tcPr>
          <w:p w14:paraId="2CB2E62E"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15%</w:t>
            </w:r>
          </w:p>
          <w:p w14:paraId="66352AC1"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p>
        </w:tc>
      </w:tr>
      <w:tr w:rsidR="00C760DE" w:rsidRPr="00111D38" w14:paraId="282E331D" w14:textId="77777777" w:rsidTr="006A17EF">
        <w:trPr>
          <w:cantSplit/>
          <w:trHeight w:val="1321"/>
          <w:tblHeader/>
        </w:trPr>
        <w:tc>
          <w:tcPr>
            <w:tcW w:w="1134" w:type="dxa"/>
            <w:vMerge/>
            <w:textDirection w:val="btLr"/>
            <w:vAlign w:val="center"/>
          </w:tcPr>
          <w:p w14:paraId="075833E5" w14:textId="77777777" w:rsidR="00C760DE" w:rsidRPr="00111D38" w:rsidRDefault="00C760DE" w:rsidP="006A0EFD">
            <w:pPr>
              <w:spacing w:after="0" w:line="276" w:lineRule="auto"/>
              <w:jc w:val="center"/>
              <w:rPr>
                <w:rFonts w:ascii="GHEA Grapalat" w:hAnsi="GHEA Grapalat" w:cstheme="majorHAnsi"/>
                <w:b/>
                <w:bCs/>
                <w:color w:val="000000" w:themeColor="text1"/>
                <w:sz w:val="20"/>
                <w:szCs w:val="20"/>
                <w:lang w:val="hy-AM"/>
              </w:rPr>
            </w:pPr>
          </w:p>
        </w:tc>
        <w:tc>
          <w:tcPr>
            <w:tcW w:w="5670" w:type="dxa"/>
            <w:tcBorders>
              <w:top w:val="single" w:sz="12" w:space="0" w:color="auto"/>
              <w:bottom w:val="single" w:sz="4" w:space="0" w:color="auto"/>
            </w:tcBorders>
            <w:vAlign w:val="center"/>
          </w:tcPr>
          <w:p w14:paraId="5DCB96E8" w14:textId="77777777" w:rsidR="00C760DE" w:rsidRPr="00111D38" w:rsidRDefault="00C760DE" w:rsidP="006A0EFD">
            <w:pPr>
              <w:spacing w:after="0" w:line="276" w:lineRule="auto"/>
              <w:ind w:right="274"/>
              <w:jc w:val="both"/>
              <w:rPr>
                <w:rFonts w:ascii="GHEA Grapalat" w:eastAsia="GHEA Grapalat" w:hAnsi="GHEA Grapalat" w:cs="GHEA Grapalat"/>
                <w:b/>
                <w:sz w:val="20"/>
                <w:szCs w:val="20"/>
                <w:lang w:val="hy-AM"/>
              </w:rPr>
            </w:pPr>
            <w:r w:rsidRPr="00111D38">
              <w:rPr>
                <w:rFonts w:ascii="GHEA Grapalat" w:eastAsia="GHEA Grapalat" w:hAnsi="GHEA Grapalat" w:cs="GHEA Grapalat"/>
                <w:b/>
                <w:sz w:val="20"/>
                <w:szCs w:val="20"/>
                <w:lang w:val="hy-AM"/>
              </w:rPr>
              <w:t>Արդյունք 3</w:t>
            </w:r>
            <w:r w:rsidRPr="00111D38">
              <w:rPr>
                <w:rFonts w:ascii="Cambria Math" w:eastAsia="GHEA Grapalat" w:hAnsi="Cambria Math" w:cs="Cambria Math"/>
                <w:b/>
                <w:sz w:val="20"/>
                <w:szCs w:val="20"/>
                <w:lang w:val="hy-AM"/>
              </w:rPr>
              <w:t>․</w:t>
            </w:r>
            <w:r w:rsidRPr="00111D38">
              <w:rPr>
                <w:rFonts w:ascii="GHEA Grapalat" w:eastAsia="GHEA Grapalat" w:hAnsi="GHEA Grapalat" w:cs="GHEA Grapalat"/>
                <w:b/>
                <w:sz w:val="20"/>
                <w:szCs w:val="20"/>
                <w:lang w:val="hy-AM"/>
              </w:rPr>
              <w:t>2</w:t>
            </w:r>
          </w:p>
          <w:p w14:paraId="66691D64" w14:textId="4EF5E87F" w:rsidR="00C760DE" w:rsidRPr="00111D38" w:rsidRDefault="00C760DE" w:rsidP="006A0EFD">
            <w:p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Պատվիրատուի կողմից Արդյունք 3</w:t>
            </w:r>
            <w:r w:rsidRPr="00111D38">
              <w:rPr>
                <w:rFonts w:ascii="Cambria Math" w:eastAsia="Tahoma" w:hAnsi="Cambria Math" w:cs="Cambria Math"/>
                <w:sz w:val="20"/>
                <w:szCs w:val="20"/>
                <w:lang w:val="hy-AM"/>
              </w:rPr>
              <w:t>․</w:t>
            </w:r>
            <w:r w:rsidRPr="00111D38">
              <w:rPr>
                <w:rFonts w:ascii="GHEA Grapalat" w:eastAsia="Tahoma" w:hAnsi="GHEA Grapalat" w:cs="Tahoma"/>
                <w:sz w:val="20"/>
                <w:szCs w:val="20"/>
                <w:lang w:val="hy-AM"/>
              </w:rPr>
              <w:t xml:space="preserve">1-ի շրջանակներում սահմանված հաշվետվությունների վերաբերյալ ներկայացված մեկնաբանությունների, առաջարկությունների և դիտարկումների հիման վրա լրամշակված ամբողջական փաթեթ։  </w:t>
            </w:r>
          </w:p>
          <w:p w14:paraId="699980BC" w14:textId="77777777" w:rsidR="00C760DE" w:rsidRPr="00111D38" w:rsidRDefault="00C760DE" w:rsidP="006A0EFD">
            <w:pPr>
              <w:spacing w:after="0" w:line="276" w:lineRule="auto"/>
              <w:ind w:left="-230" w:right="274"/>
              <w:jc w:val="both"/>
              <w:rPr>
                <w:rFonts w:ascii="GHEA Grapalat" w:eastAsia="Times New Roman" w:hAnsi="GHEA Grapalat" w:cs="Times New Roman"/>
                <w:b/>
                <w:sz w:val="20"/>
                <w:szCs w:val="20"/>
                <w:lang w:val="hy-AM"/>
              </w:rPr>
            </w:pPr>
          </w:p>
          <w:p w14:paraId="40EC8C5B" w14:textId="77777777" w:rsidR="00C760DE" w:rsidRPr="00111D38" w:rsidRDefault="00C760DE" w:rsidP="006A0EFD">
            <w:pPr>
              <w:spacing w:after="0" w:line="276" w:lineRule="auto"/>
              <w:ind w:right="274"/>
              <w:jc w:val="both"/>
              <w:rPr>
                <w:rFonts w:ascii="GHEA Grapalat" w:eastAsia="GHEA Grapalat" w:hAnsi="GHEA Grapalat" w:cs="GHEA Grapalat"/>
                <w:b/>
                <w:sz w:val="20"/>
                <w:szCs w:val="20"/>
                <w:lang w:val="hy-AM"/>
              </w:rPr>
            </w:pPr>
          </w:p>
        </w:tc>
        <w:tc>
          <w:tcPr>
            <w:tcW w:w="2394" w:type="dxa"/>
            <w:tcBorders>
              <w:top w:val="single" w:sz="12" w:space="0" w:color="auto"/>
            </w:tcBorders>
          </w:tcPr>
          <w:p w14:paraId="4DD153A7" w14:textId="77777777" w:rsidR="00C760DE" w:rsidRPr="00111D38" w:rsidRDefault="00C760DE" w:rsidP="006A0EFD">
            <w:pPr>
              <w:spacing w:after="0" w:line="276" w:lineRule="auto"/>
              <w:ind w:left="140" w:right="120"/>
              <w:jc w:val="center"/>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Մեկնաբանությունների, առաջարկությունների և դիտարկումների ստացումից հետո առավելագույնը 10 օրացուցային օր</w:t>
            </w:r>
          </w:p>
        </w:tc>
        <w:tc>
          <w:tcPr>
            <w:tcW w:w="1082" w:type="dxa"/>
            <w:tcBorders>
              <w:top w:val="single" w:sz="12" w:space="0" w:color="auto"/>
            </w:tcBorders>
          </w:tcPr>
          <w:p w14:paraId="72830A47" w14:textId="77777777" w:rsidR="00C760DE" w:rsidRPr="00111D38" w:rsidRDefault="00C760DE" w:rsidP="006A0EFD">
            <w:pPr>
              <w:spacing w:after="0" w:line="276" w:lineRule="auto"/>
              <w:ind w:left="140" w:right="120"/>
              <w:jc w:val="center"/>
              <w:rPr>
                <w:rFonts w:ascii="GHEA Grapalat" w:eastAsia="GHEA Grapalat" w:hAnsi="GHEA Grapalat" w:cs="GHEA Grapalat"/>
                <w:sz w:val="20"/>
                <w:szCs w:val="20"/>
              </w:rPr>
            </w:pPr>
            <w:r w:rsidRPr="00111D38">
              <w:rPr>
                <w:rFonts w:ascii="GHEA Grapalat" w:eastAsia="GHEA Grapalat" w:hAnsi="GHEA Grapalat" w:cs="GHEA Grapalat"/>
                <w:sz w:val="20"/>
                <w:szCs w:val="20"/>
              </w:rPr>
              <w:t>5%</w:t>
            </w:r>
          </w:p>
        </w:tc>
      </w:tr>
      <w:tr w:rsidR="00C760DE" w:rsidRPr="00111D38" w14:paraId="61D84E35" w14:textId="77777777" w:rsidTr="006A17EF">
        <w:trPr>
          <w:cantSplit/>
          <w:trHeight w:val="600"/>
          <w:tblHeader/>
        </w:trPr>
        <w:tc>
          <w:tcPr>
            <w:tcW w:w="1134" w:type="dxa"/>
            <w:vMerge w:val="restart"/>
            <w:tcBorders>
              <w:top w:val="single" w:sz="12" w:space="0" w:color="auto"/>
            </w:tcBorders>
            <w:textDirection w:val="btLr"/>
            <w:vAlign w:val="center"/>
          </w:tcPr>
          <w:p w14:paraId="0F6BB9FA" w14:textId="77777777" w:rsidR="00C760DE" w:rsidRPr="00111D38" w:rsidRDefault="00C760DE" w:rsidP="006A0EFD">
            <w:pPr>
              <w:spacing w:after="0" w:line="276" w:lineRule="auto"/>
              <w:jc w:val="center"/>
              <w:rPr>
                <w:rFonts w:ascii="GHEA Grapalat" w:hAnsi="GHEA Grapalat" w:cstheme="majorHAnsi"/>
                <w:b/>
                <w:bCs/>
                <w:color w:val="000000" w:themeColor="text1"/>
                <w:sz w:val="20"/>
                <w:szCs w:val="20"/>
                <w:lang w:val="hy-AM"/>
              </w:rPr>
            </w:pPr>
            <w:r w:rsidRPr="00111D38">
              <w:rPr>
                <w:rFonts w:ascii="GHEA Grapalat" w:hAnsi="GHEA Grapalat" w:cstheme="majorHAnsi"/>
                <w:b/>
                <w:bCs/>
                <w:color w:val="000000" w:themeColor="text1"/>
                <w:sz w:val="20"/>
                <w:szCs w:val="20"/>
                <w:lang w:val="hy-AM"/>
              </w:rPr>
              <w:lastRenderedPageBreak/>
              <w:t>Արդյունք  4</w:t>
            </w:r>
            <w:r w:rsidRPr="00111D38">
              <w:rPr>
                <w:rFonts w:ascii="GHEA Grapalat" w:hAnsi="GHEA Grapalat" w:cs="Cambria Math"/>
                <w:b/>
                <w:bCs/>
                <w:color w:val="000000" w:themeColor="text1"/>
                <w:sz w:val="20"/>
                <w:szCs w:val="20"/>
                <w:lang w:val="hy-AM"/>
              </w:rPr>
              <w:t>․</w:t>
            </w:r>
          </w:p>
        </w:tc>
        <w:tc>
          <w:tcPr>
            <w:tcW w:w="5670" w:type="dxa"/>
            <w:tcBorders>
              <w:top w:val="single" w:sz="12" w:space="0" w:color="auto"/>
              <w:bottom w:val="single" w:sz="4" w:space="0" w:color="auto"/>
            </w:tcBorders>
            <w:vAlign w:val="center"/>
          </w:tcPr>
          <w:p w14:paraId="32CA6883" w14:textId="18475518" w:rsidR="00C760DE" w:rsidRPr="00111D38" w:rsidRDefault="00C760DE" w:rsidP="006A0EFD">
            <w:pPr>
              <w:spacing w:after="0" w:line="276" w:lineRule="auto"/>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Արդյունք 4</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1</w:t>
            </w:r>
          </w:p>
          <w:p w14:paraId="1A184860" w14:textId="172A7FC8" w:rsidR="00C760DE" w:rsidRPr="00111D38" w:rsidRDefault="00C760DE" w:rsidP="006A0EFD">
            <w:pPr>
              <w:spacing w:after="0" w:line="276" w:lineRule="auto"/>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Ռազմավարական նպատակներ 4, 5</w:t>
            </w:r>
          </w:p>
          <w:p w14:paraId="309D5C19" w14:textId="7725613C" w:rsidR="00C760DE" w:rsidRPr="00111D38" w:rsidRDefault="00C760DE" w:rsidP="006A0EFD">
            <w:pPr>
              <w:pStyle w:val="3"/>
              <w:keepNext w:val="0"/>
              <w:keepLines w:val="0"/>
              <w:spacing w:before="0" w:line="276" w:lineRule="auto"/>
              <w:rPr>
                <w:rFonts w:ascii="GHEA Grapalat" w:eastAsia="Times New Roman" w:hAnsi="GHEA Grapalat" w:cs="Times New Roman"/>
                <w:b/>
                <w:sz w:val="20"/>
                <w:szCs w:val="20"/>
                <w:lang w:val="hy-AM"/>
              </w:rPr>
            </w:pPr>
            <w:r w:rsidRPr="00111D38">
              <w:rPr>
                <w:rFonts w:ascii="GHEA Grapalat" w:eastAsia="Tahoma" w:hAnsi="GHEA Grapalat" w:cs="Tahoma"/>
                <w:b/>
                <w:color w:val="000000"/>
                <w:sz w:val="20"/>
                <w:szCs w:val="20"/>
                <w:lang w:val="hy-AM"/>
              </w:rPr>
              <w:t xml:space="preserve">4-1 – </w:t>
            </w:r>
            <w:r w:rsidR="003353C5" w:rsidRPr="00111D38">
              <w:rPr>
                <w:rFonts w:ascii="GHEA Grapalat" w:hAnsi="GHEA Grapalat"/>
                <w:b/>
                <w:bCs/>
                <w:color w:val="auto"/>
                <w:sz w:val="20"/>
                <w:szCs w:val="20"/>
                <w:lang w:val="hy-AM"/>
              </w:rPr>
              <w:t>Օրգանական ածխածնի պաշարների փոփոխությունը վերգետնյա և ստորգետնյա կենսազանգվածում</w:t>
            </w:r>
          </w:p>
          <w:p w14:paraId="1FE30107" w14:textId="63B2766D" w:rsidR="00C760DE" w:rsidRPr="00111D38" w:rsidRDefault="00C760DE" w:rsidP="006A0EFD">
            <w:pPr>
              <w:numPr>
                <w:ilvl w:val="0"/>
                <w:numId w:val="38"/>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Վերլուծված տվյալներ՝ հողի ածխածնի պաշարների կուտակման վերաբերյալ՝ ըստ տարածքների և ժամանակային փուլերի։</w:t>
            </w:r>
          </w:p>
          <w:p w14:paraId="62AB2A21" w14:textId="5ED2551B" w:rsidR="00C760DE" w:rsidRPr="00111D38" w:rsidRDefault="00C760DE" w:rsidP="006A0EFD">
            <w:pPr>
              <w:numPr>
                <w:ilvl w:val="0"/>
                <w:numId w:val="38"/>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Ստեղծված քարտեզներ՝ ածխածնի բաշխման և դինամիկայի վերաբերյալ։</w:t>
            </w:r>
          </w:p>
          <w:p w14:paraId="447869AA" w14:textId="2E0DAFDA" w:rsidR="00C760DE" w:rsidRPr="00111D38" w:rsidRDefault="00C760DE" w:rsidP="006A0EFD">
            <w:pPr>
              <w:pStyle w:val="3"/>
              <w:keepNext w:val="0"/>
              <w:keepLines w:val="0"/>
              <w:spacing w:before="0" w:line="276" w:lineRule="auto"/>
              <w:rPr>
                <w:rFonts w:ascii="GHEA Grapalat" w:eastAsia="Times New Roman" w:hAnsi="GHEA Grapalat" w:cs="Times New Roman"/>
                <w:b/>
                <w:color w:val="000000"/>
                <w:sz w:val="20"/>
                <w:szCs w:val="20"/>
                <w:lang w:val="hy-AM"/>
              </w:rPr>
            </w:pPr>
            <w:r w:rsidRPr="00111D38">
              <w:rPr>
                <w:rFonts w:ascii="GHEA Grapalat" w:eastAsia="Tahoma" w:hAnsi="GHEA Grapalat" w:cs="Tahoma"/>
                <w:b/>
                <w:color w:val="000000"/>
                <w:sz w:val="20"/>
                <w:szCs w:val="20"/>
                <w:lang w:val="hy-AM"/>
              </w:rPr>
              <w:t>4-2 – Առանձին տեսակների բաշխման և թվաքանակի միտումները</w:t>
            </w:r>
          </w:p>
          <w:p w14:paraId="24B553B5" w14:textId="54620F10" w:rsidR="003353C5" w:rsidRPr="00111D38" w:rsidRDefault="003353C5" w:rsidP="003353C5">
            <w:pPr>
              <w:numPr>
                <w:ilvl w:val="0"/>
                <w:numId w:val="32"/>
              </w:numPr>
              <w:spacing w:after="0" w:line="276" w:lineRule="auto"/>
              <w:rPr>
                <w:rFonts w:ascii="GHEA Grapalat" w:eastAsia="Times New Roman" w:hAnsi="GHEA Grapalat" w:cs="Times New Roman"/>
                <w:sz w:val="20"/>
                <w:szCs w:val="20"/>
                <w:lang w:val="hy-AM"/>
              </w:rPr>
            </w:pPr>
            <w:r w:rsidRPr="00111D38">
              <w:rPr>
                <w:rFonts w:ascii="GHEA Grapalat" w:eastAsia="Times New Roman" w:hAnsi="GHEA Grapalat" w:cs="Times New Roman"/>
                <w:sz w:val="20"/>
                <w:szCs w:val="20"/>
                <w:lang w:val="hy-AM"/>
              </w:rPr>
              <w:t>Մշակվ</w:t>
            </w:r>
            <w:r w:rsidR="00733CC6" w:rsidRPr="00111D38">
              <w:rPr>
                <w:rFonts w:ascii="GHEA Grapalat" w:eastAsia="Times New Roman" w:hAnsi="GHEA Grapalat" w:cs="Times New Roman"/>
                <w:sz w:val="20"/>
                <w:szCs w:val="20"/>
                <w:lang w:val="hy-AM"/>
              </w:rPr>
              <w:t>ած</w:t>
            </w:r>
            <w:r w:rsidR="006579C5" w:rsidRPr="00111D38">
              <w:rPr>
                <w:rFonts w:ascii="GHEA Grapalat" w:eastAsia="Times New Roman" w:hAnsi="GHEA Grapalat" w:cs="Times New Roman"/>
                <w:sz w:val="20"/>
                <w:szCs w:val="20"/>
                <w:lang w:val="hy-AM"/>
              </w:rPr>
              <w:t xml:space="preserve"> </w:t>
            </w:r>
            <w:r w:rsidRPr="00111D38">
              <w:rPr>
                <w:rFonts w:ascii="GHEA Grapalat" w:eastAsia="Times New Roman" w:hAnsi="GHEA Grapalat" w:cs="Times New Roman"/>
                <w:sz w:val="20"/>
                <w:szCs w:val="20"/>
                <w:lang w:val="hy-AM"/>
              </w:rPr>
              <w:t>մեթոդաբանություն՝ բուսական և կենդանական տեսակների տարածքային բաշխման և թվաքանակի փոփոխության միտումների գնահատման համար՝</w:t>
            </w:r>
            <w:r w:rsidR="00733CC6" w:rsidRPr="00111D38">
              <w:rPr>
                <w:rFonts w:ascii="GHEA Grapalat" w:eastAsia="Times New Roman" w:hAnsi="GHEA Grapalat" w:cs="Times New Roman"/>
                <w:sz w:val="20"/>
                <w:szCs w:val="20"/>
                <w:lang w:val="hy-AM"/>
              </w:rPr>
              <w:t xml:space="preserve"> </w:t>
            </w:r>
            <w:r w:rsidRPr="00111D38">
              <w:rPr>
                <w:rFonts w:ascii="GHEA Grapalat" w:eastAsia="Times New Roman" w:hAnsi="GHEA Grapalat" w:cs="Times New Roman"/>
                <w:sz w:val="20"/>
                <w:szCs w:val="20"/>
                <w:lang w:val="hy-AM"/>
              </w:rPr>
              <w:t>դեգրադացիայից տուժած տարածքներում</w:t>
            </w:r>
            <w:r w:rsidR="00733CC6" w:rsidRPr="00111D38">
              <w:rPr>
                <w:rFonts w:ascii="GHEA Grapalat" w:eastAsia="Times New Roman" w:hAnsi="GHEA Grapalat" w:cs="Times New Roman"/>
                <w:sz w:val="20"/>
                <w:szCs w:val="20"/>
                <w:lang w:val="hy-AM"/>
              </w:rPr>
              <w:t>։</w:t>
            </w:r>
          </w:p>
          <w:p w14:paraId="585D82FF" w14:textId="0A9D1104" w:rsidR="003353C5" w:rsidRPr="00111D38" w:rsidRDefault="003353C5" w:rsidP="003353C5">
            <w:pPr>
              <w:numPr>
                <w:ilvl w:val="0"/>
                <w:numId w:val="32"/>
              </w:numPr>
              <w:spacing w:after="0" w:line="276" w:lineRule="auto"/>
              <w:rPr>
                <w:rFonts w:ascii="GHEA Grapalat" w:eastAsia="Times New Roman" w:hAnsi="GHEA Grapalat" w:cs="Times New Roman"/>
                <w:sz w:val="20"/>
                <w:szCs w:val="20"/>
                <w:lang w:val="hy-AM"/>
              </w:rPr>
            </w:pPr>
            <w:r w:rsidRPr="00111D38">
              <w:rPr>
                <w:rFonts w:ascii="GHEA Grapalat" w:eastAsia="Times New Roman" w:hAnsi="GHEA Grapalat" w:cs="Times New Roman"/>
                <w:sz w:val="20"/>
                <w:szCs w:val="20"/>
                <w:lang w:val="hy-AM"/>
              </w:rPr>
              <w:t>Վերլուծվ</w:t>
            </w:r>
            <w:r w:rsidR="00733CC6" w:rsidRPr="00111D38">
              <w:rPr>
                <w:rFonts w:ascii="GHEA Grapalat" w:eastAsia="Times New Roman" w:hAnsi="GHEA Grapalat" w:cs="Times New Roman"/>
                <w:sz w:val="20"/>
                <w:szCs w:val="20"/>
                <w:lang w:val="hy-AM"/>
              </w:rPr>
              <w:t>ած</w:t>
            </w:r>
            <w:r w:rsidRPr="00111D38">
              <w:rPr>
                <w:rFonts w:ascii="GHEA Grapalat" w:eastAsia="Times New Roman" w:hAnsi="GHEA Grapalat" w:cs="Times New Roman"/>
                <w:sz w:val="20"/>
                <w:szCs w:val="20"/>
                <w:lang w:val="hy-AM"/>
              </w:rPr>
              <w:t xml:space="preserve"> տվյալներ՝ ըստ տեսակների, էկոհամակարգերի և դեգրադացիայի մակարդակների՝ բազային և հաշվետու ժամանակահատվածներում</w:t>
            </w:r>
            <w:r w:rsidR="00733CC6" w:rsidRPr="00111D38">
              <w:rPr>
                <w:rFonts w:ascii="GHEA Grapalat" w:eastAsia="Times New Roman" w:hAnsi="GHEA Grapalat" w:cs="Times New Roman"/>
                <w:sz w:val="20"/>
                <w:szCs w:val="20"/>
                <w:lang w:val="hy-AM"/>
              </w:rPr>
              <w:t>։</w:t>
            </w:r>
          </w:p>
          <w:p w14:paraId="6DB120A0" w14:textId="3310125C" w:rsidR="003353C5" w:rsidRPr="00111D38" w:rsidRDefault="00733CC6" w:rsidP="003353C5">
            <w:pPr>
              <w:numPr>
                <w:ilvl w:val="0"/>
                <w:numId w:val="32"/>
              </w:numPr>
              <w:spacing w:after="0" w:line="276" w:lineRule="auto"/>
              <w:rPr>
                <w:rFonts w:ascii="GHEA Grapalat" w:eastAsia="Times New Roman" w:hAnsi="GHEA Grapalat" w:cs="Times New Roman"/>
                <w:sz w:val="20"/>
                <w:szCs w:val="20"/>
                <w:lang w:val="hy-AM"/>
              </w:rPr>
            </w:pPr>
            <w:r w:rsidRPr="00111D38">
              <w:rPr>
                <w:rFonts w:ascii="GHEA Grapalat" w:eastAsia="Times New Roman" w:hAnsi="GHEA Grapalat" w:cs="Times New Roman"/>
                <w:sz w:val="20"/>
                <w:szCs w:val="20"/>
                <w:lang w:val="hy-AM"/>
              </w:rPr>
              <w:t>Ա</w:t>
            </w:r>
            <w:r w:rsidR="003353C5" w:rsidRPr="00111D38">
              <w:rPr>
                <w:rFonts w:ascii="GHEA Grapalat" w:eastAsia="Times New Roman" w:hAnsi="GHEA Grapalat" w:cs="Times New Roman"/>
                <w:sz w:val="20"/>
                <w:szCs w:val="20"/>
                <w:lang w:val="hy-AM"/>
              </w:rPr>
              <w:t>ռանձին տեսակների ոչնչացման կամ թվաքանակի նվազման միտումները՝ դեգրադացիայի ազդեցության համատեքստում</w:t>
            </w:r>
            <w:r w:rsidRPr="00111D38">
              <w:rPr>
                <w:rFonts w:ascii="GHEA Grapalat" w:eastAsia="Times New Roman" w:hAnsi="GHEA Grapalat" w:cs="Times New Roman"/>
                <w:sz w:val="20"/>
                <w:szCs w:val="20"/>
                <w:lang w:val="hy-AM"/>
              </w:rPr>
              <w:t>։</w:t>
            </w:r>
          </w:p>
          <w:p w14:paraId="21C87C2E" w14:textId="32815FCF" w:rsidR="003353C5" w:rsidRPr="00111D38" w:rsidRDefault="00733CC6" w:rsidP="00733CC6">
            <w:pPr>
              <w:numPr>
                <w:ilvl w:val="0"/>
                <w:numId w:val="32"/>
              </w:numPr>
              <w:spacing w:after="0" w:line="276" w:lineRule="auto"/>
              <w:rPr>
                <w:rFonts w:ascii="GHEA Grapalat" w:eastAsia="Times New Roman" w:hAnsi="GHEA Grapalat" w:cs="Times New Roman"/>
                <w:sz w:val="20"/>
                <w:szCs w:val="20"/>
                <w:lang w:val="hy-AM"/>
              </w:rPr>
            </w:pPr>
            <w:r w:rsidRPr="00111D38">
              <w:rPr>
                <w:rFonts w:ascii="GHEA Grapalat" w:eastAsia="Times New Roman" w:hAnsi="GHEA Grapalat" w:cs="Times New Roman"/>
                <w:sz w:val="20"/>
                <w:szCs w:val="20"/>
                <w:lang w:val="hy-AM"/>
              </w:rPr>
              <w:t>Տ</w:t>
            </w:r>
            <w:r w:rsidR="003353C5" w:rsidRPr="00111D38">
              <w:rPr>
                <w:rFonts w:ascii="GHEA Grapalat" w:eastAsia="Times New Roman" w:hAnsi="GHEA Grapalat" w:cs="Times New Roman"/>
                <w:sz w:val="20"/>
                <w:szCs w:val="20"/>
                <w:lang w:val="hy-AM"/>
              </w:rPr>
              <w:t xml:space="preserve">արածական քարտեզներ և գրաֆիկական նյութեր՝ կենսաբազմազանության փոփոխությունների </w:t>
            </w:r>
            <w:r w:rsidR="006579C5" w:rsidRPr="00111D38">
              <w:rPr>
                <w:rFonts w:ascii="GHEA Grapalat" w:eastAsia="Times New Roman" w:hAnsi="GHEA Grapalat" w:cs="Times New Roman"/>
                <w:sz w:val="20"/>
                <w:szCs w:val="20"/>
                <w:lang w:val="hy-AM"/>
              </w:rPr>
              <w:t>վերաբերյալ</w:t>
            </w:r>
            <w:r w:rsidRPr="00111D38">
              <w:rPr>
                <w:rFonts w:ascii="GHEA Grapalat" w:eastAsia="Times New Roman" w:hAnsi="GHEA Grapalat" w:cs="Times New Roman"/>
                <w:sz w:val="20"/>
                <w:szCs w:val="20"/>
                <w:lang w:val="hy-AM"/>
              </w:rPr>
              <w:t>։</w:t>
            </w:r>
          </w:p>
          <w:p w14:paraId="5F254F5C" w14:textId="1643C0A6" w:rsidR="00C760DE" w:rsidRPr="00111D38" w:rsidRDefault="00C760DE" w:rsidP="006A0EFD">
            <w:pPr>
              <w:pStyle w:val="3"/>
              <w:keepNext w:val="0"/>
              <w:keepLines w:val="0"/>
              <w:spacing w:before="0" w:line="276" w:lineRule="auto"/>
              <w:rPr>
                <w:rFonts w:ascii="GHEA Grapalat" w:eastAsia="Times New Roman" w:hAnsi="GHEA Grapalat" w:cs="Times New Roman"/>
                <w:b/>
                <w:color w:val="000000"/>
                <w:sz w:val="20"/>
                <w:szCs w:val="20"/>
                <w:lang w:val="hy-AM"/>
              </w:rPr>
            </w:pPr>
            <w:r w:rsidRPr="00111D38">
              <w:rPr>
                <w:rFonts w:ascii="GHEA Grapalat" w:eastAsia="Tahoma" w:hAnsi="GHEA Grapalat" w:cs="Tahoma"/>
                <w:b/>
                <w:color w:val="000000"/>
                <w:sz w:val="20"/>
                <w:szCs w:val="20"/>
                <w:lang w:val="hy-AM"/>
              </w:rPr>
              <w:t>4-3 – Կենսաբազմազանության կարևոր ցամաքային գոտիների մասնաբաժինը պահպանվող տարածքներում</w:t>
            </w:r>
          </w:p>
          <w:p w14:paraId="35625331" w14:textId="5BFE9733" w:rsidR="00C760DE" w:rsidRPr="00111D38" w:rsidRDefault="00C760DE" w:rsidP="006A0EFD">
            <w:pPr>
              <w:numPr>
                <w:ilvl w:val="0"/>
                <w:numId w:val="31"/>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Մշակված մեթոդաբանություն՝ կենսաբազմազանության կարևոր գոտիների գնահատման համար՝ հատուկ պահպանվող տարածքներում։</w:t>
            </w:r>
          </w:p>
          <w:p w14:paraId="181E3F51" w14:textId="22E5F6FD" w:rsidR="00C760DE" w:rsidRPr="00111D38" w:rsidRDefault="00C760DE" w:rsidP="006A0EFD">
            <w:pPr>
              <w:numPr>
                <w:ilvl w:val="0"/>
                <w:numId w:val="31"/>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Վերլուծված տվյալներ</w:t>
            </w:r>
            <w:r w:rsidR="006579C5" w:rsidRPr="00111D38">
              <w:rPr>
                <w:rFonts w:ascii="GHEA Grapalat" w:eastAsia="Tahoma" w:hAnsi="GHEA Grapalat" w:cs="Tahoma"/>
                <w:sz w:val="20"/>
                <w:szCs w:val="20"/>
                <w:lang w:val="hy-AM"/>
              </w:rPr>
              <w:t xml:space="preserve"> </w:t>
            </w:r>
            <w:r w:rsidRPr="00111D38">
              <w:rPr>
                <w:rFonts w:ascii="GHEA Grapalat" w:eastAsia="Tahoma" w:hAnsi="GHEA Grapalat" w:cs="Tahoma"/>
                <w:sz w:val="20"/>
                <w:szCs w:val="20"/>
                <w:lang w:val="hy-AM"/>
              </w:rPr>
              <w:t>պահպանվող տարածքներում ընդգրկված կարևոր գոտիների մասնաբաժնի վերաբերյալ</w:t>
            </w:r>
            <w:r w:rsidR="006579C5" w:rsidRPr="00111D38">
              <w:rPr>
                <w:rFonts w:ascii="GHEA Grapalat" w:eastAsia="Tahoma" w:hAnsi="GHEA Grapalat" w:cs="Tahoma"/>
                <w:sz w:val="20"/>
                <w:szCs w:val="20"/>
                <w:lang w:val="hy-AM"/>
              </w:rPr>
              <w:t>՝ ըստ տարիների</w:t>
            </w:r>
            <w:r w:rsidRPr="00111D38">
              <w:rPr>
                <w:rFonts w:ascii="GHEA Grapalat" w:eastAsia="Tahoma" w:hAnsi="GHEA Grapalat" w:cs="Tahoma"/>
                <w:sz w:val="20"/>
                <w:szCs w:val="20"/>
                <w:lang w:val="hy-AM"/>
              </w:rPr>
              <w:t>։</w:t>
            </w:r>
          </w:p>
          <w:p w14:paraId="686F3244" w14:textId="20F1DF2E" w:rsidR="00C760DE" w:rsidRPr="00111D38" w:rsidRDefault="00C760DE" w:rsidP="006A0EFD">
            <w:pPr>
              <w:pStyle w:val="2"/>
              <w:keepNext w:val="0"/>
              <w:keepLines w:val="0"/>
              <w:spacing w:before="0" w:after="0" w:line="276" w:lineRule="auto"/>
              <w:rPr>
                <w:rFonts w:ascii="GHEA Grapalat" w:eastAsia="Times New Roman" w:hAnsi="GHEA Grapalat" w:cs="Times New Roman"/>
                <w:color w:val="000000"/>
                <w:sz w:val="20"/>
                <w:szCs w:val="20"/>
              </w:rPr>
            </w:pPr>
            <w:r w:rsidRPr="00111D38">
              <w:rPr>
                <w:rFonts w:ascii="GHEA Grapalat" w:eastAsia="Tahoma" w:hAnsi="GHEA Grapalat" w:cs="Tahoma"/>
                <w:sz w:val="20"/>
                <w:szCs w:val="20"/>
              </w:rPr>
              <w:t xml:space="preserve">Ռազմավարական նպատակ 5 </w:t>
            </w:r>
          </w:p>
          <w:p w14:paraId="0CE84DDF" w14:textId="703BBE68" w:rsidR="00C760DE" w:rsidRPr="00111D38" w:rsidRDefault="00C760DE" w:rsidP="006A0EFD">
            <w:pPr>
              <w:numPr>
                <w:ilvl w:val="0"/>
                <w:numId w:val="30"/>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Մշակված ռազմավարություն՝ ֆինանսական և ոչ ֆինանսական ռեսուրսների մոբիլիզացման համար՝ միջազգային և ազգային մակարդակներում</w:t>
            </w:r>
          </w:p>
          <w:p w14:paraId="47001E75" w14:textId="4C66DCA3" w:rsidR="00C760DE" w:rsidRPr="00111D38" w:rsidRDefault="00C760DE" w:rsidP="006A0EFD">
            <w:pPr>
              <w:numPr>
                <w:ilvl w:val="0"/>
                <w:numId w:val="30"/>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Վերլուծված տվյալներ՝ երկողմանի և բազմակողմ հանրային ռեսուրսների վերաբերյալ</w:t>
            </w:r>
          </w:p>
          <w:p w14:paraId="6A9D3C0D" w14:textId="6E764373" w:rsidR="00C760DE" w:rsidRPr="00111D38" w:rsidRDefault="00C760DE" w:rsidP="006A0EFD">
            <w:pPr>
              <w:numPr>
                <w:ilvl w:val="0"/>
                <w:numId w:val="30"/>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Տրամադրված տեղեկատվություն՝ Կոնվենցիայի իրականացման համար ստացված միջազգային հանրային ռեսուրսների և դրանց տենդենցների վերաբերյալ</w:t>
            </w:r>
          </w:p>
          <w:p w14:paraId="2D15BEDA" w14:textId="1D3DFE22" w:rsidR="00C760DE" w:rsidRPr="00111D38" w:rsidRDefault="00C760DE" w:rsidP="006A0EFD">
            <w:pPr>
              <w:numPr>
                <w:ilvl w:val="0"/>
                <w:numId w:val="30"/>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Ներկայացված պետական ռեսուրսների, սուբսիդիաների և եկամուտների վերաբերյալ տվյալներ՝ ըստ ոլորտների</w:t>
            </w:r>
          </w:p>
          <w:p w14:paraId="36477BE6" w14:textId="2A85BD53" w:rsidR="00C760DE" w:rsidRPr="00111D38" w:rsidRDefault="00C760DE" w:rsidP="006A0EFD">
            <w:pPr>
              <w:numPr>
                <w:ilvl w:val="0"/>
                <w:numId w:val="30"/>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Գնահատված մասնավոր ռեսուրսների ներդրումները՝ ներքին և միջազգային աղբյուրներից</w:t>
            </w:r>
          </w:p>
          <w:p w14:paraId="3465B1E5" w14:textId="77777777" w:rsidR="00C760DE" w:rsidRPr="00111D38" w:rsidRDefault="00C760DE" w:rsidP="006A0EFD">
            <w:pPr>
              <w:spacing w:after="0" w:line="276" w:lineRule="auto"/>
              <w:rPr>
                <w:rFonts w:ascii="GHEA Grapalat" w:eastAsia="Times New Roman" w:hAnsi="GHEA Grapalat" w:cs="Times New Roman"/>
                <w:b/>
                <w:sz w:val="20"/>
                <w:szCs w:val="20"/>
              </w:rPr>
            </w:pPr>
          </w:p>
          <w:p w14:paraId="3C665F61" w14:textId="77777777" w:rsidR="00C760DE" w:rsidRPr="00111D38" w:rsidRDefault="00C760DE" w:rsidP="006A0EFD">
            <w:pPr>
              <w:spacing w:after="0" w:line="276" w:lineRule="auto"/>
              <w:rPr>
                <w:rFonts w:ascii="GHEA Grapalat" w:eastAsia="Times New Roman" w:hAnsi="GHEA Grapalat" w:cs="Times New Roman"/>
                <w:b/>
                <w:sz w:val="20"/>
                <w:szCs w:val="20"/>
              </w:rPr>
            </w:pPr>
          </w:p>
          <w:p w14:paraId="3E65E720" w14:textId="77777777" w:rsidR="00C760DE" w:rsidRPr="00111D38" w:rsidRDefault="00C760DE" w:rsidP="006A0EFD">
            <w:pPr>
              <w:spacing w:after="0" w:line="276" w:lineRule="auto"/>
              <w:ind w:right="242"/>
              <w:jc w:val="both"/>
              <w:rPr>
                <w:rFonts w:ascii="GHEA Grapalat" w:eastAsia="GHEA Grapalat" w:hAnsi="GHEA Grapalat" w:cs="GHEA Grapalat"/>
                <w:sz w:val="20"/>
                <w:szCs w:val="20"/>
              </w:rPr>
            </w:pPr>
          </w:p>
        </w:tc>
        <w:tc>
          <w:tcPr>
            <w:tcW w:w="2394" w:type="dxa"/>
            <w:tcBorders>
              <w:top w:val="single" w:sz="12" w:space="0" w:color="auto"/>
            </w:tcBorders>
          </w:tcPr>
          <w:p w14:paraId="66609D20"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Պայմանագրի կնքումից հետո</w:t>
            </w:r>
            <w:r w:rsidR="00A21B07" w:rsidRPr="00111D38">
              <w:rPr>
                <w:rFonts w:ascii="GHEA Grapalat" w:eastAsia="GHEA Grapalat" w:hAnsi="GHEA Grapalat" w:cs="GHEA Grapalat"/>
                <w:sz w:val="20"/>
                <w:szCs w:val="20"/>
              </w:rPr>
              <w:t xml:space="preserve"> 12</w:t>
            </w:r>
            <w:r w:rsidRPr="00111D38">
              <w:rPr>
                <w:rFonts w:ascii="GHEA Grapalat" w:eastAsia="GHEA Grapalat" w:hAnsi="GHEA Grapalat" w:cs="GHEA Grapalat"/>
                <w:sz w:val="20"/>
                <w:szCs w:val="20"/>
              </w:rPr>
              <w:t>0 օրացուցային օր</w:t>
            </w:r>
          </w:p>
          <w:p w14:paraId="2378C10C"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p>
        </w:tc>
        <w:tc>
          <w:tcPr>
            <w:tcW w:w="1082" w:type="dxa"/>
            <w:tcBorders>
              <w:top w:val="single" w:sz="12" w:space="0" w:color="auto"/>
            </w:tcBorders>
          </w:tcPr>
          <w:p w14:paraId="6A92BCD4"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15%</w:t>
            </w:r>
          </w:p>
          <w:p w14:paraId="1A62F832"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p>
        </w:tc>
      </w:tr>
      <w:tr w:rsidR="00C760DE" w:rsidRPr="00111D38" w14:paraId="3BED42B0" w14:textId="77777777" w:rsidTr="006A17EF">
        <w:trPr>
          <w:cantSplit/>
          <w:trHeight w:val="1388"/>
          <w:tblHeader/>
        </w:trPr>
        <w:tc>
          <w:tcPr>
            <w:tcW w:w="1134" w:type="dxa"/>
            <w:vMerge/>
            <w:tcBorders>
              <w:bottom w:val="single" w:sz="12" w:space="0" w:color="auto"/>
            </w:tcBorders>
            <w:textDirection w:val="btLr"/>
            <w:vAlign w:val="center"/>
          </w:tcPr>
          <w:p w14:paraId="423D425C" w14:textId="77777777" w:rsidR="00C760DE" w:rsidRPr="00111D38" w:rsidRDefault="00C760DE" w:rsidP="006A0EFD">
            <w:pPr>
              <w:spacing w:after="0" w:line="276" w:lineRule="auto"/>
              <w:jc w:val="center"/>
              <w:rPr>
                <w:rFonts w:ascii="GHEA Grapalat" w:hAnsi="GHEA Grapalat" w:cstheme="majorHAnsi"/>
                <w:b/>
                <w:bCs/>
                <w:color w:val="000000" w:themeColor="text1"/>
                <w:sz w:val="20"/>
                <w:szCs w:val="20"/>
                <w:lang w:val="hy-AM"/>
              </w:rPr>
            </w:pPr>
          </w:p>
        </w:tc>
        <w:tc>
          <w:tcPr>
            <w:tcW w:w="5670" w:type="dxa"/>
            <w:tcBorders>
              <w:top w:val="single" w:sz="4" w:space="0" w:color="auto"/>
              <w:bottom w:val="single" w:sz="12" w:space="0" w:color="auto"/>
            </w:tcBorders>
          </w:tcPr>
          <w:p w14:paraId="4327ADF8" w14:textId="001B311A" w:rsidR="00C760DE" w:rsidRPr="00111D38" w:rsidRDefault="00C760DE" w:rsidP="006A0EFD">
            <w:pPr>
              <w:spacing w:after="0" w:line="276" w:lineRule="auto"/>
              <w:ind w:left="140" w:right="420"/>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Արդյունք 4</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2</w:t>
            </w:r>
          </w:p>
          <w:p w14:paraId="6449E82C" w14:textId="48E63BFF" w:rsidR="00C760DE" w:rsidRPr="00111D38" w:rsidRDefault="00C760DE" w:rsidP="006A0EFD">
            <w:pPr>
              <w:spacing w:after="0" w:line="276" w:lineRule="auto"/>
              <w:ind w:left="140" w:right="4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Պատվիրատուի կողմից Արդյունք 4</w:t>
            </w:r>
            <w:r w:rsidRPr="00111D38">
              <w:rPr>
                <w:rFonts w:ascii="Cambria Math" w:eastAsia="Tahoma" w:hAnsi="Cambria Math" w:cs="Cambria Math"/>
                <w:sz w:val="20"/>
                <w:szCs w:val="20"/>
                <w:lang w:val="hy-AM"/>
              </w:rPr>
              <w:t>․</w:t>
            </w:r>
            <w:r w:rsidRPr="00111D38">
              <w:rPr>
                <w:rFonts w:ascii="GHEA Grapalat" w:eastAsia="Tahoma" w:hAnsi="GHEA Grapalat" w:cs="Tahoma"/>
                <w:sz w:val="20"/>
                <w:szCs w:val="20"/>
                <w:lang w:val="hy-AM"/>
              </w:rPr>
              <w:t xml:space="preserve">1-ի շրջանակներում սահմանված հաշվետվությունների վերաբերյալ ներկայացված մեկնաբանությունների, առաջարկությունների և դիտարկումների հիման վրա լրամշակված ամբողջական փաթեթ։ </w:t>
            </w:r>
          </w:p>
        </w:tc>
        <w:tc>
          <w:tcPr>
            <w:tcW w:w="2394" w:type="dxa"/>
            <w:tcBorders>
              <w:bottom w:val="single" w:sz="12" w:space="0" w:color="auto"/>
            </w:tcBorders>
          </w:tcPr>
          <w:p w14:paraId="025CBB1A" w14:textId="77777777" w:rsidR="00C760DE" w:rsidRPr="00111D38" w:rsidRDefault="00C760DE" w:rsidP="006A0EFD">
            <w:pPr>
              <w:spacing w:after="0" w:line="276" w:lineRule="auto"/>
              <w:ind w:right="120"/>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Մեկնաբանությունների, առաջարկությունների և դիտարկումների ստացումից հետո առավելագույնը 10 օրացուցային օր</w:t>
            </w:r>
          </w:p>
        </w:tc>
        <w:tc>
          <w:tcPr>
            <w:tcW w:w="1082" w:type="dxa"/>
            <w:tcBorders>
              <w:bottom w:val="single" w:sz="12" w:space="0" w:color="auto"/>
            </w:tcBorders>
          </w:tcPr>
          <w:p w14:paraId="3A828320" w14:textId="77777777" w:rsidR="00C760DE" w:rsidRPr="00111D38" w:rsidRDefault="00C760DE" w:rsidP="006A0EFD">
            <w:pPr>
              <w:spacing w:after="0" w:line="276" w:lineRule="auto"/>
              <w:ind w:left="140" w:right="120"/>
              <w:jc w:val="center"/>
              <w:rPr>
                <w:rFonts w:ascii="GHEA Grapalat" w:eastAsia="GHEA Grapalat" w:hAnsi="GHEA Grapalat" w:cs="GHEA Grapalat"/>
                <w:sz w:val="20"/>
                <w:szCs w:val="20"/>
              </w:rPr>
            </w:pPr>
            <w:r w:rsidRPr="00111D38">
              <w:rPr>
                <w:rFonts w:ascii="GHEA Grapalat" w:eastAsia="GHEA Grapalat" w:hAnsi="GHEA Grapalat" w:cs="GHEA Grapalat"/>
                <w:sz w:val="20"/>
                <w:szCs w:val="20"/>
              </w:rPr>
              <w:t>5%</w:t>
            </w:r>
          </w:p>
        </w:tc>
      </w:tr>
      <w:tr w:rsidR="00C760DE" w:rsidRPr="00111D38" w14:paraId="32B3FB61" w14:textId="77777777" w:rsidTr="006A17EF">
        <w:trPr>
          <w:cantSplit/>
          <w:trHeight w:val="1388"/>
          <w:tblHeader/>
        </w:trPr>
        <w:tc>
          <w:tcPr>
            <w:tcW w:w="1134" w:type="dxa"/>
            <w:vMerge w:val="restart"/>
            <w:tcBorders>
              <w:top w:val="single" w:sz="12" w:space="0" w:color="auto"/>
            </w:tcBorders>
            <w:textDirection w:val="btLr"/>
            <w:vAlign w:val="center"/>
          </w:tcPr>
          <w:p w14:paraId="18241F2D" w14:textId="77777777" w:rsidR="00C760DE" w:rsidRPr="00111D38" w:rsidRDefault="00C760DE" w:rsidP="006A0EFD">
            <w:pPr>
              <w:spacing w:after="0" w:line="276" w:lineRule="auto"/>
              <w:jc w:val="center"/>
              <w:rPr>
                <w:rFonts w:ascii="GHEA Grapalat" w:hAnsi="GHEA Grapalat" w:cstheme="majorHAnsi"/>
                <w:b/>
                <w:bCs/>
                <w:color w:val="000000" w:themeColor="text1"/>
                <w:sz w:val="20"/>
                <w:szCs w:val="20"/>
                <w:lang w:val="hy-AM"/>
              </w:rPr>
            </w:pPr>
            <w:r w:rsidRPr="00111D38">
              <w:rPr>
                <w:rFonts w:ascii="GHEA Grapalat" w:hAnsi="GHEA Grapalat" w:cstheme="majorHAnsi"/>
                <w:b/>
                <w:bCs/>
                <w:color w:val="000000" w:themeColor="text1"/>
                <w:sz w:val="20"/>
                <w:szCs w:val="20"/>
                <w:lang w:val="hy-AM"/>
              </w:rPr>
              <w:lastRenderedPageBreak/>
              <w:t xml:space="preserve">Արդյունք 5․ </w:t>
            </w:r>
          </w:p>
        </w:tc>
        <w:tc>
          <w:tcPr>
            <w:tcW w:w="5670" w:type="dxa"/>
            <w:tcBorders>
              <w:top w:val="single" w:sz="12" w:space="0" w:color="auto"/>
              <w:bottom w:val="single" w:sz="4" w:space="0" w:color="auto"/>
            </w:tcBorders>
            <w:vAlign w:val="center"/>
          </w:tcPr>
          <w:p w14:paraId="3CCCAE88" w14:textId="406D4D3F" w:rsidR="00C760DE" w:rsidRPr="00111D38" w:rsidRDefault="00C760DE" w:rsidP="006A0EFD">
            <w:pPr>
              <w:spacing w:after="0" w:line="276" w:lineRule="auto"/>
              <w:ind w:right="274"/>
              <w:jc w:val="both"/>
              <w:rPr>
                <w:rFonts w:ascii="Times New Roman" w:eastAsia="Times New Roman" w:hAnsi="Times New Roman" w:cs="Times New Roman"/>
                <w:b/>
                <w:sz w:val="20"/>
                <w:szCs w:val="20"/>
                <w:lang w:val="hy-AM"/>
              </w:rPr>
            </w:pPr>
            <w:r w:rsidRPr="00111D38">
              <w:rPr>
                <w:rFonts w:ascii="Times New Roman" w:eastAsia="Tahoma" w:hAnsi="Times New Roman" w:cs="Times New Roman"/>
                <w:b/>
                <w:sz w:val="20"/>
                <w:szCs w:val="20"/>
                <w:lang w:val="hy-AM"/>
              </w:rPr>
              <w:t>Արդյունք 5</w:t>
            </w:r>
            <w:r w:rsidR="00175D3B" w:rsidRPr="00111D38">
              <w:rPr>
                <w:rFonts w:ascii="Times New Roman" w:eastAsia="Tahoma" w:hAnsi="Times New Roman" w:cs="Times New Roman"/>
                <w:b/>
                <w:sz w:val="20"/>
                <w:szCs w:val="20"/>
                <w:lang w:val="hy-AM"/>
              </w:rPr>
              <w:t>.1</w:t>
            </w:r>
          </w:p>
          <w:p w14:paraId="13505F31" w14:textId="55BE1894" w:rsidR="00C760DE" w:rsidRPr="00111D38" w:rsidRDefault="00C760DE" w:rsidP="006A0EFD">
            <w:pPr>
              <w:pStyle w:val="2"/>
              <w:keepNext w:val="0"/>
              <w:keepLines w:val="0"/>
              <w:spacing w:before="0" w:after="0" w:line="276" w:lineRule="auto"/>
              <w:ind w:right="274"/>
              <w:jc w:val="both"/>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Կամավոր նպատակներ՝ Ռազմավարական նպատակ 1-ի համար</w:t>
            </w:r>
          </w:p>
          <w:p w14:paraId="0D608EBB" w14:textId="0BF33822" w:rsidR="00C760DE" w:rsidRPr="00111D38" w:rsidRDefault="00C760DE" w:rsidP="006A0EFD">
            <w:pPr>
              <w:numPr>
                <w:ilvl w:val="0"/>
                <w:numId w:val="6"/>
              </w:numPr>
              <w:spacing w:after="0" w:line="276" w:lineRule="auto"/>
              <w:rPr>
                <w:rFonts w:ascii="Times New Roman" w:eastAsia="Times New Roman" w:hAnsi="Times New Roman" w:cs="Times New Roman"/>
                <w:b/>
                <w:sz w:val="20"/>
                <w:szCs w:val="20"/>
                <w:lang w:val="hy-AM"/>
              </w:rPr>
            </w:pPr>
            <w:r w:rsidRPr="00111D38">
              <w:rPr>
                <w:rFonts w:ascii="Times New Roman" w:eastAsia="Tahoma" w:hAnsi="Times New Roman" w:cs="Times New Roman"/>
                <w:sz w:val="20"/>
                <w:szCs w:val="20"/>
                <w:lang w:val="hy-AM"/>
              </w:rPr>
              <w:t xml:space="preserve">Մշակված </w:t>
            </w:r>
            <w:r w:rsidR="001D5EBC" w:rsidRPr="00111D38">
              <w:rPr>
                <w:rFonts w:ascii="Times New Roman" w:eastAsia="Tahoma" w:hAnsi="Times New Roman" w:cs="Times New Roman"/>
                <w:sz w:val="20"/>
                <w:szCs w:val="20"/>
                <w:lang w:val="hy-AM"/>
              </w:rPr>
              <w:t xml:space="preserve">նոր </w:t>
            </w:r>
            <w:r w:rsidRPr="00111D38">
              <w:rPr>
                <w:rFonts w:ascii="Times New Roman" w:eastAsia="Tahoma" w:hAnsi="Times New Roman" w:cs="Times New Roman"/>
                <w:sz w:val="20"/>
                <w:szCs w:val="20"/>
                <w:lang w:val="hy-AM"/>
              </w:rPr>
              <w:t>մեթոդաբանություն՝ հողերի դեգրադացման չեզոքության (ՀԴՉ) գնահատման համար</w:t>
            </w:r>
          </w:p>
          <w:p w14:paraId="4C504AB0" w14:textId="4407479E" w:rsidR="00C760DE" w:rsidRPr="00111D38" w:rsidRDefault="00C760DE" w:rsidP="006A0EFD">
            <w:pPr>
              <w:numPr>
                <w:ilvl w:val="0"/>
                <w:numId w:val="6"/>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Վերլուծված տվյալներ՝ հողերի վերականգնման և կայուն կառավարման գործընթացների վերաբերյալ</w:t>
            </w:r>
          </w:p>
          <w:p w14:paraId="218C13E1" w14:textId="3FE99204" w:rsidR="00C760DE" w:rsidRPr="00111D38" w:rsidRDefault="00C760DE" w:rsidP="006A0EFD">
            <w:pPr>
              <w:pStyle w:val="2"/>
              <w:keepNext w:val="0"/>
              <w:keepLines w:val="0"/>
              <w:spacing w:before="0" w:after="0" w:line="276" w:lineRule="auto"/>
              <w:ind w:left="720"/>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Կամավոր նպատակներ՝ Ռազմավարական նպատակներ 2, 3 և 4-ի համար</w:t>
            </w:r>
          </w:p>
          <w:p w14:paraId="15E3622D" w14:textId="0F0FF715" w:rsidR="00C760DE" w:rsidRPr="00111D38" w:rsidRDefault="00C760DE" w:rsidP="006A0EFD">
            <w:pPr>
              <w:numPr>
                <w:ilvl w:val="0"/>
                <w:numId w:val="9"/>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Վերլուծված տվյալներ՝ տուժած բնակչության կենսապայմանների վերաբերյալ։</w:t>
            </w:r>
          </w:p>
          <w:p w14:paraId="4F3A1E1B" w14:textId="14E91C5E" w:rsidR="00C760DE" w:rsidRPr="00111D38" w:rsidRDefault="00C760DE" w:rsidP="006A0EFD">
            <w:pPr>
              <w:numPr>
                <w:ilvl w:val="0"/>
                <w:numId w:val="9"/>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Մշակված ռազմավարություններ՝ խոցելի խմբերի համար երաշտի հետևանքների մեղմման և հարմարման ուղղությամբ։</w:t>
            </w:r>
          </w:p>
          <w:p w14:paraId="03A1CFC6" w14:textId="155BFAC0" w:rsidR="00C760DE" w:rsidRPr="00111D38" w:rsidRDefault="00C760DE" w:rsidP="006A0EFD">
            <w:pPr>
              <w:numPr>
                <w:ilvl w:val="0"/>
                <w:numId w:val="9"/>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Ներդրված գործողություններ՝ գլոբալ բնապահպանական օգուտների ապահովման համար՝ Կոնվենցիայի արդյունավետ իրականացման շրջանակում։</w:t>
            </w:r>
          </w:p>
          <w:p w14:paraId="71AC89DC" w14:textId="04BA2271" w:rsidR="00C760DE" w:rsidRPr="00111D38" w:rsidRDefault="00C760DE" w:rsidP="006A0EFD">
            <w:pPr>
              <w:numPr>
                <w:ilvl w:val="0"/>
                <w:numId w:val="9"/>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Ստեղծված քարտեզներ և ցուցանիշներ՝ բնակչության խոցելիության։</w:t>
            </w:r>
          </w:p>
          <w:p w14:paraId="0331C033" w14:textId="653AAD4F" w:rsidR="00C760DE" w:rsidRPr="00111D38" w:rsidRDefault="00C760DE" w:rsidP="006A0EFD">
            <w:pPr>
              <w:numPr>
                <w:ilvl w:val="0"/>
                <w:numId w:val="9"/>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կենսաբազմազանության և էկոհամակարգերի կայունության վերաբերյալ։</w:t>
            </w:r>
          </w:p>
          <w:p w14:paraId="26A720FF" w14:textId="27E0C35F" w:rsidR="00C760DE" w:rsidRPr="00111D38" w:rsidRDefault="00C760DE" w:rsidP="006A0EFD">
            <w:pPr>
              <w:spacing w:after="0" w:line="276" w:lineRule="auto"/>
              <w:ind w:left="720"/>
              <w:rPr>
                <w:rFonts w:ascii="Times New Roman" w:eastAsia="Times New Roman" w:hAnsi="Times New Roman" w:cs="Times New Roman"/>
                <w:b/>
                <w:sz w:val="20"/>
                <w:szCs w:val="20"/>
                <w:lang w:val="hy-AM"/>
              </w:rPr>
            </w:pPr>
            <w:r w:rsidRPr="00111D38">
              <w:rPr>
                <w:rFonts w:ascii="Times New Roman" w:eastAsia="Tahoma" w:hAnsi="Times New Roman" w:cs="Times New Roman"/>
                <w:b/>
                <w:sz w:val="20"/>
                <w:szCs w:val="20"/>
                <w:lang w:val="hy-AM"/>
              </w:rPr>
              <w:t xml:space="preserve">Հավելված 1 և 2 </w:t>
            </w:r>
          </w:p>
          <w:p w14:paraId="74A9A084" w14:textId="605E2E6B" w:rsidR="00C760DE" w:rsidRPr="00111D38" w:rsidRDefault="00C760DE" w:rsidP="006A0EFD">
            <w:pPr>
              <w:spacing w:after="0" w:line="276" w:lineRule="auto"/>
              <w:rPr>
                <w:rFonts w:ascii="Times New Roman" w:eastAsia="Times New Roman" w:hAnsi="Times New Roman" w:cs="Times New Roman"/>
                <w:b/>
                <w:sz w:val="20"/>
                <w:szCs w:val="20"/>
                <w:lang w:val="hy-AM"/>
              </w:rPr>
            </w:pPr>
            <w:r w:rsidRPr="00111D38">
              <w:rPr>
                <w:rFonts w:ascii="Times New Roman" w:eastAsia="Tahoma" w:hAnsi="Times New Roman" w:cs="Times New Roman"/>
                <w:b/>
                <w:sz w:val="20"/>
                <w:szCs w:val="20"/>
                <w:lang w:val="hy-AM"/>
              </w:rPr>
              <w:t>1․ Տվյալների կառավարման և վերօգտագործման ապահովում</w:t>
            </w:r>
          </w:p>
          <w:p w14:paraId="063C8C41" w14:textId="43E54F96" w:rsidR="00C760DE" w:rsidRPr="00111D38" w:rsidRDefault="006A17EF" w:rsidP="006A0EFD">
            <w:pPr>
              <w:numPr>
                <w:ilvl w:val="0"/>
                <w:numId w:val="14"/>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Տ</w:t>
            </w:r>
            <w:r w:rsidR="00C760DE" w:rsidRPr="00111D38">
              <w:rPr>
                <w:rFonts w:ascii="Times New Roman" w:eastAsia="Tahoma" w:hAnsi="Times New Roman" w:cs="Times New Roman"/>
                <w:sz w:val="20"/>
                <w:szCs w:val="20"/>
                <w:lang w:val="hy-AM"/>
              </w:rPr>
              <w:t xml:space="preserve">վյալների վերօգտագործման համար </w:t>
            </w:r>
            <w:r w:rsidRPr="00111D38">
              <w:rPr>
                <w:rFonts w:ascii="Times New Roman" w:eastAsia="Tahoma" w:hAnsi="Times New Roman" w:cs="Times New Roman"/>
                <w:sz w:val="20"/>
                <w:szCs w:val="20"/>
                <w:lang w:val="hy-AM"/>
              </w:rPr>
              <w:t xml:space="preserve">ընտրված </w:t>
            </w:r>
            <w:r w:rsidR="00C760DE" w:rsidRPr="00111D38">
              <w:rPr>
                <w:rFonts w:ascii="Times New Roman" w:eastAsia="Tahoma" w:hAnsi="Times New Roman" w:cs="Times New Roman"/>
                <w:sz w:val="20"/>
                <w:szCs w:val="20"/>
                <w:lang w:val="hy-AM"/>
              </w:rPr>
              <w:t>համապատասխան արտոնագրի տեսակը։</w:t>
            </w:r>
          </w:p>
          <w:p w14:paraId="51CF74F4" w14:textId="2DFB7598" w:rsidR="00C760DE" w:rsidRPr="00111D38" w:rsidRDefault="00C760DE" w:rsidP="006A0EFD">
            <w:pPr>
              <w:spacing w:after="0" w:line="276" w:lineRule="auto"/>
              <w:rPr>
                <w:rFonts w:ascii="Times New Roman" w:eastAsia="Times New Roman" w:hAnsi="Times New Roman" w:cs="Times New Roman"/>
                <w:b/>
                <w:sz w:val="20"/>
                <w:szCs w:val="20"/>
                <w:lang w:val="hy-AM"/>
              </w:rPr>
            </w:pPr>
            <w:r w:rsidRPr="00111D38">
              <w:rPr>
                <w:rFonts w:ascii="Times New Roman" w:eastAsia="Tahoma" w:hAnsi="Times New Roman" w:cs="Times New Roman"/>
                <w:b/>
                <w:sz w:val="20"/>
                <w:szCs w:val="20"/>
                <w:lang w:val="hy-AM"/>
              </w:rPr>
              <w:t>2․ Տվյալների աղբյուրների հստակեցում և վավերացում</w:t>
            </w:r>
          </w:p>
          <w:p w14:paraId="4188BF8A" w14:textId="2CC75BF0" w:rsidR="00C760DE" w:rsidRPr="00111D38" w:rsidRDefault="00C760DE" w:rsidP="006A0EFD">
            <w:pPr>
              <w:numPr>
                <w:ilvl w:val="0"/>
                <w:numId w:val="37"/>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Զեկույցում ներկայացված են բոլոր օգտագործված տվյալների աղբյուրները՝ հստակ նշումով և վավերացմամբ։</w:t>
            </w:r>
          </w:p>
          <w:p w14:paraId="3628DC36" w14:textId="0F130ED6" w:rsidR="00C760DE" w:rsidRPr="00111D38" w:rsidRDefault="00C760DE" w:rsidP="006A0EFD">
            <w:pPr>
              <w:numPr>
                <w:ilvl w:val="0"/>
                <w:numId w:val="37"/>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Ստեղծված է տվյալների աղբյուրների մատչելի և ստուգելի ցանկ՝ հավելվածի ձևաչափով</w:t>
            </w:r>
          </w:p>
          <w:p w14:paraId="620662EA" w14:textId="6E9F953E" w:rsidR="00C760DE" w:rsidRPr="00111D38" w:rsidRDefault="00C760DE" w:rsidP="00F02583">
            <w:pPr>
              <w:spacing w:after="0" w:line="276" w:lineRule="auto"/>
              <w:rPr>
                <w:rFonts w:ascii="Times New Roman" w:eastAsia="Times New Roman" w:hAnsi="Times New Roman" w:cs="Times New Roman"/>
                <w:b/>
                <w:sz w:val="20"/>
                <w:szCs w:val="20"/>
              </w:rPr>
            </w:pPr>
            <w:r w:rsidRPr="00111D38">
              <w:rPr>
                <w:rFonts w:ascii="Times New Roman" w:eastAsia="Tahoma" w:hAnsi="Times New Roman" w:cs="Times New Roman"/>
                <w:b/>
                <w:sz w:val="20"/>
                <w:szCs w:val="20"/>
              </w:rPr>
              <w:t>3․ PRAIS համակարգի պահանջներին համապատասխանություն</w:t>
            </w:r>
          </w:p>
          <w:p w14:paraId="2A0DA285" w14:textId="5FE73C6A" w:rsidR="00C760DE" w:rsidRPr="00111D38" w:rsidRDefault="00C760DE" w:rsidP="006A0EFD">
            <w:pPr>
              <w:numPr>
                <w:ilvl w:val="0"/>
                <w:numId w:val="22"/>
              </w:numPr>
              <w:spacing w:after="0" w:line="276" w:lineRule="auto"/>
              <w:rPr>
                <w:rFonts w:ascii="Times New Roman" w:eastAsia="Times New Roman" w:hAnsi="Times New Roman" w:cs="Times New Roman"/>
                <w:sz w:val="20"/>
                <w:szCs w:val="20"/>
              </w:rPr>
            </w:pPr>
            <w:r w:rsidRPr="00111D38">
              <w:rPr>
                <w:rFonts w:ascii="Times New Roman" w:eastAsia="Tahoma" w:hAnsi="Times New Roman" w:cs="Times New Roman"/>
                <w:sz w:val="20"/>
                <w:szCs w:val="20"/>
              </w:rPr>
              <w:t>Տվյալները ներկայացված են համատեղելի ձևաչափով՝ ապահովելով ավտոմատացված ներմուծման և վերլուծության հնարավորությունը։</w:t>
            </w:r>
          </w:p>
          <w:p w14:paraId="1C1CCCED" w14:textId="77777777" w:rsidR="00C760DE" w:rsidRPr="00111D38" w:rsidRDefault="00C760DE" w:rsidP="006A0EFD">
            <w:pPr>
              <w:spacing w:after="0" w:line="276" w:lineRule="auto"/>
              <w:ind w:left="720"/>
              <w:rPr>
                <w:rFonts w:ascii="Times New Roman" w:eastAsia="Times New Roman" w:hAnsi="Times New Roman" w:cs="Times New Roman"/>
                <w:sz w:val="20"/>
                <w:szCs w:val="20"/>
              </w:rPr>
            </w:pPr>
          </w:p>
          <w:p w14:paraId="17EE6E7A" w14:textId="77777777" w:rsidR="00C760DE" w:rsidRPr="00111D38" w:rsidRDefault="00C760DE" w:rsidP="006A0EFD">
            <w:pPr>
              <w:spacing w:after="0" w:line="276" w:lineRule="auto"/>
              <w:ind w:left="720"/>
              <w:rPr>
                <w:rFonts w:ascii="Times New Roman" w:eastAsia="Times New Roman" w:hAnsi="Times New Roman" w:cs="Times New Roman"/>
                <w:sz w:val="20"/>
                <w:szCs w:val="20"/>
              </w:rPr>
            </w:pPr>
          </w:p>
          <w:p w14:paraId="3110F1A6" w14:textId="77777777" w:rsidR="00C760DE" w:rsidRPr="00111D38" w:rsidRDefault="00C760DE" w:rsidP="006A0EFD">
            <w:pPr>
              <w:spacing w:after="0" w:line="276" w:lineRule="auto"/>
              <w:ind w:right="274"/>
              <w:jc w:val="both"/>
              <w:rPr>
                <w:rFonts w:ascii="Times New Roman" w:eastAsia="Times New Roman" w:hAnsi="Times New Roman" w:cs="Times New Roman"/>
                <w:b/>
                <w:sz w:val="20"/>
                <w:szCs w:val="20"/>
              </w:rPr>
            </w:pPr>
          </w:p>
          <w:p w14:paraId="7213310A" w14:textId="77777777" w:rsidR="00C760DE" w:rsidRPr="00111D38" w:rsidRDefault="00C760DE" w:rsidP="006A0EFD">
            <w:pPr>
              <w:spacing w:after="0" w:line="276" w:lineRule="auto"/>
              <w:ind w:right="274"/>
              <w:jc w:val="both"/>
              <w:rPr>
                <w:rFonts w:ascii="Times New Roman" w:eastAsia="Times New Roman" w:hAnsi="Times New Roman" w:cs="Times New Roman"/>
                <w:b/>
                <w:sz w:val="20"/>
                <w:szCs w:val="20"/>
              </w:rPr>
            </w:pPr>
          </w:p>
        </w:tc>
        <w:tc>
          <w:tcPr>
            <w:tcW w:w="2394" w:type="dxa"/>
            <w:tcBorders>
              <w:top w:val="single" w:sz="12" w:space="0" w:color="auto"/>
              <w:bottom w:val="single" w:sz="4" w:space="0" w:color="auto"/>
            </w:tcBorders>
          </w:tcPr>
          <w:p w14:paraId="654D2E43"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Պայմանագրի կնքումից հետո</w:t>
            </w:r>
            <w:r w:rsidR="00A21B07" w:rsidRPr="00111D38">
              <w:rPr>
                <w:rFonts w:ascii="GHEA Grapalat" w:eastAsia="GHEA Grapalat" w:hAnsi="GHEA Grapalat" w:cs="GHEA Grapalat"/>
                <w:sz w:val="20"/>
                <w:szCs w:val="20"/>
              </w:rPr>
              <w:t xml:space="preserve"> 14</w:t>
            </w:r>
            <w:r w:rsidRPr="00111D38">
              <w:rPr>
                <w:rFonts w:ascii="GHEA Grapalat" w:eastAsia="GHEA Grapalat" w:hAnsi="GHEA Grapalat" w:cs="GHEA Grapalat"/>
                <w:sz w:val="20"/>
                <w:szCs w:val="20"/>
              </w:rPr>
              <w:t>0 օրացուցային օր</w:t>
            </w:r>
          </w:p>
        </w:tc>
        <w:tc>
          <w:tcPr>
            <w:tcW w:w="1082" w:type="dxa"/>
            <w:tcBorders>
              <w:top w:val="single" w:sz="12" w:space="0" w:color="auto"/>
              <w:bottom w:val="single" w:sz="4" w:space="0" w:color="auto"/>
            </w:tcBorders>
          </w:tcPr>
          <w:p w14:paraId="5CF4B441" w14:textId="77777777" w:rsidR="00C760DE" w:rsidRPr="00111D38" w:rsidRDefault="00175D3B"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5</w:t>
            </w:r>
            <w:r w:rsidR="00C760DE" w:rsidRPr="00111D38">
              <w:rPr>
                <w:rFonts w:ascii="GHEA Grapalat" w:eastAsia="GHEA Grapalat" w:hAnsi="GHEA Grapalat" w:cs="GHEA Grapalat"/>
                <w:sz w:val="20"/>
                <w:szCs w:val="20"/>
              </w:rPr>
              <w:t>%</w:t>
            </w:r>
          </w:p>
        </w:tc>
      </w:tr>
      <w:tr w:rsidR="00C760DE" w:rsidRPr="00111D38" w14:paraId="622A8075" w14:textId="77777777" w:rsidTr="006A17EF">
        <w:trPr>
          <w:cantSplit/>
          <w:trHeight w:val="1493"/>
          <w:tblHeader/>
        </w:trPr>
        <w:tc>
          <w:tcPr>
            <w:tcW w:w="1134" w:type="dxa"/>
            <w:vMerge/>
            <w:tcBorders>
              <w:bottom w:val="single" w:sz="12" w:space="0" w:color="auto"/>
            </w:tcBorders>
            <w:textDirection w:val="btLr"/>
            <w:vAlign w:val="center"/>
          </w:tcPr>
          <w:p w14:paraId="3DBF82F1" w14:textId="77777777" w:rsidR="00C760DE" w:rsidRPr="00111D38" w:rsidRDefault="00C760DE" w:rsidP="006A0EFD">
            <w:pPr>
              <w:spacing w:after="0" w:line="276" w:lineRule="auto"/>
              <w:jc w:val="center"/>
              <w:rPr>
                <w:rFonts w:ascii="GHEA Grapalat" w:hAnsi="GHEA Grapalat" w:cstheme="majorHAnsi"/>
                <w:b/>
                <w:bCs/>
                <w:color w:val="000000" w:themeColor="text1"/>
                <w:sz w:val="20"/>
                <w:szCs w:val="20"/>
                <w:lang w:val="hy-AM"/>
              </w:rPr>
            </w:pPr>
          </w:p>
        </w:tc>
        <w:tc>
          <w:tcPr>
            <w:tcW w:w="5670" w:type="dxa"/>
            <w:tcBorders>
              <w:top w:val="single" w:sz="4" w:space="0" w:color="auto"/>
              <w:bottom w:val="single" w:sz="12" w:space="0" w:color="auto"/>
            </w:tcBorders>
            <w:vAlign w:val="center"/>
          </w:tcPr>
          <w:p w14:paraId="770F350F" w14:textId="77777777" w:rsidR="00C760DE" w:rsidRPr="00111D38" w:rsidRDefault="00175D3B" w:rsidP="006A0EFD">
            <w:pPr>
              <w:spacing w:after="0" w:line="276" w:lineRule="auto"/>
              <w:ind w:right="274"/>
              <w:jc w:val="both"/>
              <w:rPr>
                <w:rFonts w:ascii="GHEA Grapalat" w:hAnsi="GHEA Grapalat" w:cstheme="majorHAnsi"/>
                <w:b/>
                <w:bCs/>
                <w:i/>
                <w:color w:val="000000" w:themeColor="text1"/>
                <w:sz w:val="20"/>
                <w:szCs w:val="20"/>
                <w:lang w:val="hy-AM"/>
              </w:rPr>
            </w:pPr>
            <w:r w:rsidRPr="00111D38">
              <w:rPr>
                <w:rFonts w:ascii="GHEA Grapalat" w:hAnsi="GHEA Grapalat" w:cstheme="majorHAnsi"/>
                <w:b/>
                <w:bCs/>
                <w:i/>
                <w:color w:val="000000" w:themeColor="text1"/>
                <w:sz w:val="20"/>
                <w:szCs w:val="20"/>
                <w:lang w:val="hy-AM"/>
              </w:rPr>
              <w:t>Արդյունք 5.2</w:t>
            </w:r>
          </w:p>
          <w:p w14:paraId="1D7374AA" w14:textId="25463C48" w:rsidR="00175D3B" w:rsidRPr="00111D38" w:rsidRDefault="00175D3B" w:rsidP="006A0EFD">
            <w:pPr>
              <w:spacing w:after="0" w:line="276" w:lineRule="auto"/>
              <w:ind w:left="140" w:right="420"/>
              <w:rPr>
                <w:rFonts w:ascii="GHEA Grapalat" w:hAnsi="GHEA Grapalat" w:cstheme="majorHAnsi"/>
                <w:b/>
                <w:bCs/>
                <w:i/>
                <w:color w:val="000000" w:themeColor="text1"/>
                <w:sz w:val="20"/>
                <w:szCs w:val="20"/>
                <w:lang w:val="hy-AM"/>
              </w:rPr>
            </w:pPr>
            <w:r w:rsidRPr="00111D38">
              <w:rPr>
                <w:rFonts w:ascii="GHEA Grapalat" w:eastAsia="Tahoma" w:hAnsi="GHEA Grapalat" w:cs="Tahoma"/>
                <w:sz w:val="20"/>
                <w:szCs w:val="20"/>
                <w:lang w:val="hy-AM"/>
              </w:rPr>
              <w:t>Պատվիրատուի կողմից Արդյունք 5</w:t>
            </w:r>
            <w:r w:rsidRPr="00111D38">
              <w:rPr>
                <w:rFonts w:ascii="Cambria Math" w:eastAsia="Tahoma" w:hAnsi="Cambria Math" w:cs="Cambria Math"/>
                <w:sz w:val="20"/>
                <w:szCs w:val="20"/>
                <w:lang w:val="hy-AM"/>
              </w:rPr>
              <w:t>․</w:t>
            </w:r>
            <w:r w:rsidR="008E6D87" w:rsidRPr="00111D38">
              <w:rPr>
                <w:rFonts w:ascii="GHEA Grapalat" w:eastAsia="Tahoma" w:hAnsi="GHEA Grapalat" w:cs="Tahoma"/>
                <w:sz w:val="20"/>
                <w:szCs w:val="20"/>
                <w:lang w:val="hy-AM"/>
              </w:rPr>
              <w:t>1</w:t>
            </w:r>
            <w:r w:rsidRPr="00111D38">
              <w:rPr>
                <w:rFonts w:ascii="GHEA Grapalat" w:eastAsia="Tahoma" w:hAnsi="GHEA Grapalat" w:cs="Tahoma"/>
                <w:sz w:val="20"/>
                <w:szCs w:val="20"/>
                <w:lang w:val="hy-AM"/>
              </w:rPr>
              <w:t xml:space="preserve">-ի շրջանակներում սահմանված հաշվետվությունների վերաբերյալ ներկայացված մեկնաբանությունների, առաջարկությունների և դիտարկումների հիման վրա լրամշակված ամբողջական փաթեթ։ </w:t>
            </w:r>
          </w:p>
        </w:tc>
        <w:tc>
          <w:tcPr>
            <w:tcW w:w="2394" w:type="dxa"/>
            <w:tcBorders>
              <w:top w:val="single" w:sz="4" w:space="0" w:color="auto"/>
              <w:bottom w:val="single" w:sz="12" w:space="0" w:color="auto"/>
            </w:tcBorders>
          </w:tcPr>
          <w:p w14:paraId="714F6D1B" w14:textId="77777777" w:rsidR="00C760DE" w:rsidRPr="00111D38" w:rsidRDefault="00175D3B" w:rsidP="006A0EFD">
            <w:pPr>
              <w:spacing w:after="0" w:line="276" w:lineRule="auto"/>
              <w:ind w:right="-15"/>
              <w:jc w:val="center"/>
              <w:rPr>
                <w:rFonts w:ascii="GHEA Grapalat" w:hAnsi="GHEA Grapalat" w:cstheme="majorHAnsi"/>
                <w:color w:val="000000" w:themeColor="text1"/>
                <w:sz w:val="20"/>
                <w:szCs w:val="20"/>
                <w:lang w:val="hy-AM"/>
              </w:rPr>
            </w:pPr>
            <w:r w:rsidRPr="00111D38">
              <w:rPr>
                <w:rFonts w:ascii="GHEA Grapalat" w:eastAsia="GHEA Grapalat" w:hAnsi="GHEA Grapalat" w:cs="GHEA Grapalat"/>
                <w:sz w:val="20"/>
                <w:szCs w:val="20"/>
                <w:lang w:val="hy-AM"/>
              </w:rPr>
              <w:t>Մեկնաբանությունների, առաջարկությունների և դիտարկումների ստացումից հետո առավելագույնը 10 օրացուցային օր</w:t>
            </w:r>
          </w:p>
        </w:tc>
        <w:tc>
          <w:tcPr>
            <w:tcW w:w="1082" w:type="dxa"/>
            <w:tcBorders>
              <w:top w:val="single" w:sz="4" w:space="0" w:color="auto"/>
              <w:bottom w:val="single" w:sz="12" w:space="0" w:color="auto"/>
            </w:tcBorders>
          </w:tcPr>
          <w:p w14:paraId="0F198C5D" w14:textId="77777777" w:rsidR="00C760DE" w:rsidRPr="00111D38" w:rsidRDefault="00175D3B" w:rsidP="006A0EFD">
            <w:pPr>
              <w:spacing w:after="0" w:line="276" w:lineRule="auto"/>
              <w:ind w:right="-15"/>
              <w:jc w:val="center"/>
              <w:rPr>
                <w:rFonts w:ascii="GHEA Grapalat" w:hAnsi="GHEA Grapalat" w:cstheme="majorHAnsi"/>
                <w:color w:val="000000" w:themeColor="text1"/>
                <w:sz w:val="20"/>
                <w:szCs w:val="20"/>
                <w:lang w:val="en-US"/>
              </w:rPr>
            </w:pPr>
            <w:r w:rsidRPr="00111D38">
              <w:rPr>
                <w:rFonts w:ascii="GHEA Grapalat" w:hAnsi="GHEA Grapalat" w:cstheme="majorHAnsi"/>
                <w:color w:val="000000" w:themeColor="text1"/>
                <w:sz w:val="20"/>
                <w:szCs w:val="20"/>
                <w:lang w:val="en-US"/>
              </w:rPr>
              <w:t>5%</w:t>
            </w:r>
          </w:p>
        </w:tc>
      </w:tr>
      <w:tr w:rsidR="00175D3B" w:rsidRPr="00111D38" w14:paraId="599551C2" w14:textId="77777777" w:rsidTr="006A17EF">
        <w:trPr>
          <w:cantSplit/>
          <w:trHeight w:val="679"/>
          <w:tblHeader/>
        </w:trPr>
        <w:tc>
          <w:tcPr>
            <w:tcW w:w="1134" w:type="dxa"/>
            <w:vMerge w:val="restart"/>
            <w:tcBorders>
              <w:top w:val="single" w:sz="12" w:space="0" w:color="auto"/>
            </w:tcBorders>
            <w:textDirection w:val="btLr"/>
            <w:vAlign w:val="center"/>
          </w:tcPr>
          <w:p w14:paraId="138EFCF2" w14:textId="77777777" w:rsidR="00175D3B" w:rsidRPr="00111D38" w:rsidRDefault="00175D3B" w:rsidP="006A0EFD">
            <w:pPr>
              <w:spacing w:after="0" w:line="276" w:lineRule="auto"/>
              <w:jc w:val="center"/>
              <w:rPr>
                <w:rFonts w:ascii="GHEA Grapalat" w:hAnsi="GHEA Grapalat" w:cstheme="majorHAnsi"/>
                <w:b/>
                <w:bCs/>
                <w:color w:val="000000" w:themeColor="text1"/>
                <w:sz w:val="20"/>
                <w:szCs w:val="20"/>
                <w:lang w:val="hy-AM"/>
              </w:rPr>
            </w:pPr>
            <w:r w:rsidRPr="00111D38">
              <w:rPr>
                <w:rFonts w:ascii="GHEA Grapalat" w:hAnsi="GHEA Grapalat" w:cstheme="majorHAnsi"/>
                <w:b/>
                <w:bCs/>
                <w:color w:val="000000" w:themeColor="text1"/>
                <w:sz w:val="20"/>
                <w:szCs w:val="20"/>
                <w:lang w:val="hy-AM"/>
              </w:rPr>
              <w:t>Արդյունք 6․</w:t>
            </w:r>
          </w:p>
        </w:tc>
        <w:tc>
          <w:tcPr>
            <w:tcW w:w="5670" w:type="dxa"/>
            <w:tcBorders>
              <w:top w:val="single" w:sz="12" w:space="0" w:color="auto"/>
              <w:bottom w:val="single" w:sz="12" w:space="0" w:color="auto"/>
            </w:tcBorders>
            <w:vAlign w:val="center"/>
          </w:tcPr>
          <w:p w14:paraId="6F8A8DBA" w14:textId="77777777" w:rsidR="005F71D0" w:rsidRPr="00111D38" w:rsidRDefault="005F71D0" w:rsidP="006A0EFD">
            <w:pPr>
              <w:spacing w:after="0" w:line="276" w:lineRule="auto"/>
              <w:ind w:right="270"/>
              <w:jc w:val="both"/>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Արդյունք 6.1</w:t>
            </w:r>
          </w:p>
          <w:p w14:paraId="316C1327" w14:textId="77777777" w:rsidR="00175D3B" w:rsidRPr="00111D38" w:rsidRDefault="00175D3B" w:rsidP="006A0EFD">
            <w:pPr>
              <w:spacing w:after="0" w:line="276" w:lineRule="auto"/>
              <w:ind w:right="270"/>
              <w:jc w:val="both"/>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Ազգային զեկույցի ամփոփված ամբողջական տարբերակը՝ համաձայն հաշվետվության նախորդ գլուխներում արդեն իսկ լրամշակված բաժինների</w:t>
            </w:r>
          </w:p>
          <w:p w14:paraId="1A279F4E" w14:textId="77777777" w:rsidR="00175D3B" w:rsidRPr="00111D38" w:rsidRDefault="00175D3B" w:rsidP="006A0EFD">
            <w:pPr>
              <w:spacing w:after="0" w:line="276" w:lineRule="auto"/>
              <w:ind w:right="270"/>
              <w:jc w:val="both"/>
              <w:rPr>
                <w:rFonts w:ascii="GHEA Grapalat" w:eastAsia="GHEA Grapalat" w:hAnsi="GHEA Grapalat" w:cs="GHEA Grapalat"/>
                <w:sz w:val="20"/>
                <w:szCs w:val="20"/>
                <w:lang w:val="hy-AM"/>
              </w:rPr>
            </w:pPr>
          </w:p>
          <w:p w14:paraId="7D172888" w14:textId="77777777" w:rsidR="00175D3B" w:rsidRPr="00111D38" w:rsidRDefault="00175D3B" w:rsidP="006A0EFD">
            <w:pPr>
              <w:spacing w:after="0" w:line="276" w:lineRule="auto"/>
              <w:ind w:right="270"/>
              <w:jc w:val="both"/>
              <w:rPr>
                <w:rFonts w:ascii="GHEA Grapalat" w:eastAsia="GHEA Grapalat" w:hAnsi="GHEA Grapalat" w:cs="GHEA Grapalat"/>
                <w:sz w:val="20"/>
                <w:szCs w:val="20"/>
                <w:lang w:val="hy-AM"/>
              </w:rPr>
            </w:pPr>
          </w:p>
          <w:p w14:paraId="7C7AE842" w14:textId="77777777" w:rsidR="00175D3B" w:rsidRPr="00111D38" w:rsidRDefault="00175D3B" w:rsidP="006A0EFD">
            <w:pPr>
              <w:spacing w:after="0" w:line="276" w:lineRule="auto"/>
              <w:ind w:right="270"/>
              <w:jc w:val="both"/>
              <w:rPr>
                <w:rFonts w:ascii="GHEA Grapalat" w:eastAsia="GHEA Grapalat" w:hAnsi="GHEA Grapalat" w:cs="GHEA Grapalat"/>
                <w:sz w:val="20"/>
                <w:szCs w:val="20"/>
                <w:lang w:val="hy-AM"/>
              </w:rPr>
            </w:pPr>
            <w:r w:rsidRPr="00111D38">
              <w:rPr>
                <w:rFonts w:ascii="GHEA Grapalat" w:eastAsia="Times New Roman" w:hAnsi="GHEA Grapalat" w:cs="Calibri Light"/>
                <w:i/>
                <w:color w:val="000000"/>
                <w:sz w:val="20"/>
                <w:szCs w:val="20"/>
                <w:lang w:val="hy-AM"/>
              </w:rPr>
              <w:t>*Ներկայացված ազգային զեկույցի ամփոփված տարբերակը ենթակա է շրջանառման շրջակա միջավայրի նախարարության կողմից շահագրգիռ այլ գերատեսչություններում՝ կարծիքների և առաջարկությունների հավաքագրման նպատակով:</w:t>
            </w:r>
          </w:p>
        </w:tc>
        <w:tc>
          <w:tcPr>
            <w:tcW w:w="2394" w:type="dxa"/>
            <w:tcBorders>
              <w:top w:val="single" w:sz="12" w:space="0" w:color="auto"/>
              <w:bottom w:val="single" w:sz="12" w:space="0" w:color="auto"/>
            </w:tcBorders>
          </w:tcPr>
          <w:p w14:paraId="122D19C0" w14:textId="77777777" w:rsidR="00175D3B" w:rsidRPr="00111D38" w:rsidRDefault="00175D3B" w:rsidP="006A0EFD">
            <w:pPr>
              <w:spacing w:after="0" w:line="276" w:lineRule="auto"/>
              <w:ind w:right="-15"/>
              <w:jc w:val="center"/>
              <w:rPr>
                <w:rFonts w:ascii="GHEA Grapalat" w:eastAsia="Times New Roman" w:hAnsi="GHEA Grapalat" w:cs="Times New Roman"/>
                <w:b/>
                <w:sz w:val="20"/>
                <w:szCs w:val="20"/>
                <w:lang w:val="hy-AM"/>
              </w:rPr>
            </w:pPr>
            <w:r w:rsidRPr="00111D38">
              <w:rPr>
                <w:rFonts w:ascii="GHEA Grapalat" w:eastAsia="GHEA Grapalat" w:hAnsi="GHEA Grapalat" w:cs="GHEA Grapalat"/>
                <w:sz w:val="20"/>
                <w:szCs w:val="20"/>
                <w:lang w:val="hy-AM"/>
              </w:rPr>
              <w:t>Պայմանագրի կնքումից հետո</w:t>
            </w:r>
            <w:r w:rsidR="00A21B07" w:rsidRPr="00111D38">
              <w:rPr>
                <w:rFonts w:ascii="GHEA Grapalat" w:eastAsia="GHEA Grapalat" w:hAnsi="GHEA Grapalat" w:cs="GHEA Grapalat"/>
                <w:sz w:val="20"/>
                <w:szCs w:val="20"/>
                <w:lang w:val="hy-AM"/>
              </w:rPr>
              <w:t xml:space="preserve"> 16</w:t>
            </w:r>
            <w:r w:rsidRPr="00111D38">
              <w:rPr>
                <w:rFonts w:ascii="GHEA Grapalat" w:eastAsia="GHEA Grapalat" w:hAnsi="GHEA Grapalat" w:cs="GHEA Grapalat"/>
                <w:sz w:val="20"/>
                <w:szCs w:val="20"/>
                <w:lang w:val="hy-AM"/>
              </w:rPr>
              <w:t>0 օրացուցային օր</w:t>
            </w:r>
          </w:p>
        </w:tc>
        <w:tc>
          <w:tcPr>
            <w:tcW w:w="1082" w:type="dxa"/>
            <w:tcBorders>
              <w:top w:val="single" w:sz="12" w:space="0" w:color="auto"/>
              <w:bottom w:val="single" w:sz="12" w:space="0" w:color="auto"/>
            </w:tcBorders>
          </w:tcPr>
          <w:p w14:paraId="67419245" w14:textId="77777777" w:rsidR="00175D3B" w:rsidRPr="00111D38" w:rsidRDefault="00175D3B"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5%</w:t>
            </w:r>
          </w:p>
        </w:tc>
      </w:tr>
      <w:tr w:rsidR="00175D3B" w:rsidRPr="00111D38" w14:paraId="49833803" w14:textId="77777777" w:rsidTr="006A17EF">
        <w:trPr>
          <w:cantSplit/>
          <w:trHeight w:val="679"/>
          <w:tblHeader/>
        </w:trPr>
        <w:tc>
          <w:tcPr>
            <w:tcW w:w="1134" w:type="dxa"/>
            <w:vMerge/>
            <w:tcBorders>
              <w:bottom w:val="single" w:sz="12" w:space="0" w:color="auto"/>
            </w:tcBorders>
            <w:textDirection w:val="btLr"/>
            <w:vAlign w:val="center"/>
          </w:tcPr>
          <w:p w14:paraId="506E6082" w14:textId="77777777" w:rsidR="00175D3B" w:rsidRPr="00111D38" w:rsidRDefault="00175D3B" w:rsidP="006A0EFD">
            <w:pPr>
              <w:spacing w:after="0" w:line="276" w:lineRule="auto"/>
              <w:jc w:val="center"/>
              <w:rPr>
                <w:rFonts w:ascii="GHEA Grapalat" w:hAnsi="GHEA Grapalat" w:cstheme="majorHAnsi"/>
                <w:b/>
                <w:bCs/>
                <w:color w:val="000000" w:themeColor="text1"/>
                <w:sz w:val="20"/>
                <w:szCs w:val="20"/>
                <w:lang w:val="hy-AM"/>
              </w:rPr>
            </w:pPr>
          </w:p>
        </w:tc>
        <w:tc>
          <w:tcPr>
            <w:tcW w:w="5670" w:type="dxa"/>
            <w:tcBorders>
              <w:top w:val="single" w:sz="12" w:space="0" w:color="auto"/>
              <w:bottom w:val="single" w:sz="12" w:space="0" w:color="auto"/>
            </w:tcBorders>
            <w:vAlign w:val="center"/>
          </w:tcPr>
          <w:p w14:paraId="35793DAF" w14:textId="77777777" w:rsidR="005F71D0" w:rsidRPr="00111D38" w:rsidRDefault="005F71D0" w:rsidP="006A0EFD">
            <w:pPr>
              <w:spacing w:after="0" w:line="276" w:lineRule="auto"/>
              <w:ind w:right="270"/>
              <w:jc w:val="both"/>
              <w:rPr>
                <w:rFonts w:ascii="GHEA Grapalat" w:eastAsia="Times New Roman" w:hAnsi="GHEA Grapalat" w:cs="Calibri Light"/>
                <w:iCs/>
                <w:color w:val="000000"/>
                <w:sz w:val="20"/>
                <w:szCs w:val="20"/>
                <w:lang w:val="hy-AM"/>
              </w:rPr>
            </w:pPr>
            <w:r w:rsidRPr="00111D38">
              <w:rPr>
                <w:rFonts w:ascii="GHEA Grapalat" w:eastAsia="Times New Roman" w:hAnsi="GHEA Grapalat" w:cs="Calibri Light"/>
                <w:iCs/>
                <w:color w:val="000000"/>
                <w:sz w:val="20"/>
                <w:szCs w:val="20"/>
                <w:lang w:val="hy-AM"/>
              </w:rPr>
              <w:t>Արդյունք 6.2</w:t>
            </w:r>
          </w:p>
          <w:p w14:paraId="07402FFB" w14:textId="77777777" w:rsidR="00175D3B" w:rsidRPr="00111D38" w:rsidRDefault="005F71D0" w:rsidP="006A0EFD">
            <w:pPr>
              <w:spacing w:after="0" w:line="276" w:lineRule="auto"/>
              <w:ind w:right="270"/>
              <w:jc w:val="both"/>
              <w:rPr>
                <w:rFonts w:ascii="GHEA Grapalat" w:eastAsia="GHEA Grapalat" w:hAnsi="GHEA Grapalat" w:cs="GHEA Grapalat"/>
                <w:iCs/>
                <w:sz w:val="20"/>
                <w:szCs w:val="20"/>
                <w:lang w:val="hy-AM"/>
              </w:rPr>
            </w:pPr>
            <w:r w:rsidRPr="00111D38">
              <w:rPr>
                <w:rFonts w:ascii="GHEA Grapalat" w:eastAsia="Times New Roman" w:hAnsi="GHEA Grapalat" w:cs="Calibri Light"/>
                <w:iCs/>
                <w:color w:val="000000"/>
                <w:sz w:val="20"/>
                <w:szCs w:val="20"/>
                <w:lang w:val="hy-AM"/>
              </w:rPr>
              <w:t xml:space="preserve">Պատվիրատուի կողմից Արդյունք 6.1-ի շրջանակներում սահմանված հաշվետվությունների վերաբերյալ շահագրգիռ այլ գերատեսչությունների կողմից ներկայացված մեկնաբանությունների, առաջարկությունների և դիտարկումների հիման վրա լրամշակված ամբողջական փաթեթը։  </w:t>
            </w:r>
          </w:p>
        </w:tc>
        <w:tc>
          <w:tcPr>
            <w:tcW w:w="2394" w:type="dxa"/>
            <w:tcBorders>
              <w:top w:val="single" w:sz="12" w:space="0" w:color="auto"/>
              <w:bottom w:val="single" w:sz="12" w:space="0" w:color="auto"/>
            </w:tcBorders>
          </w:tcPr>
          <w:p w14:paraId="447D55A6" w14:textId="77777777" w:rsidR="00175D3B" w:rsidRPr="00111D38" w:rsidRDefault="00A21B07" w:rsidP="006A0EFD">
            <w:pPr>
              <w:spacing w:after="0" w:line="276" w:lineRule="auto"/>
              <w:ind w:right="-15"/>
              <w:jc w:val="center"/>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Մեկնաբանությունների, առաջարկությունների և դիտարկումների ստացումից հետո առավելագույնը 10 օրացուցային օր</w:t>
            </w:r>
          </w:p>
        </w:tc>
        <w:tc>
          <w:tcPr>
            <w:tcW w:w="1082" w:type="dxa"/>
            <w:tcBorders>
              <w:top w:val="single" w:sz="12" w:space="0" w:color="auto"/>
              <w:bottom w:val="single" w:sz="12" w:space="0" w:color="auto"/>
            </w:tcBorders>
          </w:tcPr>
          <w:p w14:paraId="174B9441" w14:textId="77777777" w:rsidR="00175D3B" w:rsidRPr="00111D38" w:rsidRDefault="00A21B07" w:rsidP="006A0EFD">
            <w:pPr>
              <w:spacing w:after="0" w:line="276" w:lineRule="auto"/>
              <w:ind w:right="-15"/>
              <w:jc w:val="center"/>
              <w:rPr>
                <w:rFonts w:ascii="GHEA Grapalat" w:eastAsia="GHEA Grapalat" w:hAnsi="GHEA Grapalat" w:cs="GHEA Grapalat"/>
                <w:sz w:val="20"/>
                <w:szCs w:val="20"/>
              </w:rPr>
            </w:pPr>
            <w:r w:rsidRPr="00111D38">
              <w:rPr>
                <w:rFonts w:ascii="GHEA Grapalat" w:eastAsia="GHEA Grapalat" w:hAnsi="GHEA Grapalat" w:cs="GHEA Grapalat"/>
                <w:sz w:val="20"/>
                <w:szCs w:val="20"/>
              </w:rPr>
              <w:t>5%</w:t>
            </w:r>
          </w:p>
        </w:tc>
      </w:tr>
      <w:tr w:rsidR="00175D3B" w:rsidRPr="00111D38" w14:paraId="47AFB6DE" w14:textId="77777777" w:rsidTr="006A17EF">
        <w:trPr>
          <w:cantSplit/>
          <w:trHeight w:val="907"/>
          <w:tblHeader/>
        </w:trPr>
        <w:tc>
          <w:tcPr>
            <w:tcW w:w="6804" w:type="dxa"/>
            <w:gridSpan w:val="2"/>
            <w:tcBorders>
              <w:top w:val="single" w:sz="12" w:space="0" w:color="auto"/>
              <w:bottom w:val="single" w:sz="12" w:space="0" w:color="auto"/>
            </w:tcBorders>
            <w:vAlign w:val="center"/>
          </w:tcPr>
          <w:p w14:paraId="4A089FFC" w14:textId="77777777" w:rsidR="00175D3B" w:rsidRPr="00111D38" w:rsidRDefault="00175D3B" w:rsidP="006A0EFD">
            <w:pPr>
              <w:spacing w:after="0" w:line="276" w:lineRule="auto"/>
              <w:rPr>
                <w:rFonts w:ascii="GHEA Grapalat" w:hAnsi="GHEA Grapalat" w:cstheme="majorHAnsi"/>
                <w:b/>
                <w:bCs/>
                <w:i/>
                <w:color w:val="000000" w:themeColor="text1"/>
                <w:sz w:val="20"/>
                <w:szCs w:val="20"/>
                <w:lang w:val="hy-AM"/>
              </w:rPr>
            </w:pPr>
            <w:r w:rsidRPr="00111D38">
              <w:rPr>
                <w:rFonts w:ascii="GHEA Grapalat" w:hAnsi="GHEA Grapalat" w:cstheme="majorHAnsi"/>
                <w:b/>
                <w:bCs/>
                <w:i/>
                <w:color w:val="000000" w:themeColor="text1"/>
                <w:sz w:val="20"/>
                <w:szCs w:val="20"/>
                <w:lang w:val="hy-AM"/>
              </w:rPr>
              <w:t>Ընդամենը՝</w:t>
            </w:r>
          </w:p>
        </w:tc>
        <w:tc>
          <w:tcPr>
            <w:tcW w:w="2394" w:type="dxa"/>
            <w:tcBorders>
              <w:top w:val="single" w:sz="12" w:space="0" w:color="auto"/>
              <w:bottom w:val="single" w:sz="12" w:space="0" w:color="auto"/>
            </w:tcBorders>
            <w:vAlign w:val="center"/>
          </w:tcPr>
          <w:p w14:paraId="47EE58AB" w14:textId="77777777" w:rsidR="00175D3B" w:rsidRPr="00111D38" w:rsidRDefault="00175D3B" w:rsidP="006A0EFD">
            <w:pPr>
              <w:spacing w:after="0" w:line="276" w:lineRule="auto"/>
              <w:ind w:right="-15"/>
              <w:jc w:val="center"/>
              <w:rPr>
                <w:rFonts w:ascii="GHEA Grapalat" w:hAnsi="GHEA Grapalat" w:cstheme="majorHAnsi"/>
                <w:color w:val="000000" w:themeColor="text1"/>
                <w:sz w:val="20"/>
                <w:szCs w:val="20"/>
                <w:lang w:val="hy-AM"/>
              </w:rPr>
            </w:pPr>
          </w:p>
        </w:tc>
        <w:tc>
          <w:tcPr>
            <w:tcW w:w="1082" w:type="dxa"/>
            <w:tcBorders>
              <w:top w:val="single" w:sz="12" w:space="0" w:color="auto"/>
              <w:bottom w:val="single" w:sz="12" w:space="0" w:color="auto"/>
            </w:tcBorders>
            <w:vAlign w:val="center"/>
          </w:tcPr>
          <w:p w14:paraId="1DCC74F6" w14:textId="77777777" w:rsidR="00175D3B" w:rsidRPr="00111D38" w:rsidRDefault="00175D3B" w:rsidP="006A0EFD">
            <w:pPr>
              <w:spacing w:after="0" w:line="276" w:lineRule="auto"/>
              <w:ind w:right="-15"/>
              <w:jc w:val="center"/>
              <w:rPr>
                <w:rFonts w:ascii="GHEA Grapalat" w:hAnsi="GHEA Grapalat" w:cstheme="majorHAnsi"/>
                <w:color w:val="000000" w:themeColor="text1"/>
                <w:sz w:val="20"/>
                <w:szCs w:val="20"/>
                <w:lang w:val="hy-AM"/>
              </w:rPr>
            </w:pPr>
            <w:r w:rsidRPr="00111D38">
              <w:rPr>
                <w:rFonts w:ascii="GHEA Grapalat" w:hAnsi="GHEA Grapalat" w:cstheme="majorHAnsi"/>
                <w:color w:val="000000" w:themeColor="text1"/>
                <w:sz w:val="20"/>
                <w:szCs w:val="20"/>
                <w:lang w:val="hy-AM"/>
              </w:rPr>
              <w:t>100</w:t>
            </w:r>
            <w:r w:rsidRPr="00111D38">
              <w:rPr>
                <w:rFonts w:ascii="GHEA Grapalat" w:hAnsi="GHEA Grapalat" w:cstheme="majorHAnsi"/>
                <w:color w:val="000000" w:themeColor="text1"/>
                <w:sz w:val="20"/>
                <w:szCs w:val="20"/>
                <w:lang w:val="en-GB"/>
              </w:rPr>
              <w:t>%</w:t>
            </w:r>
          </w:p>
        </w:tc>
      </w:tr>
      <w:bookmarkEnd w:id="4"/>
    </w:tbl>
    <w:p w14:paraId="3B0730A6" w14:textId="77777777" w:rsidR="00BB561E" w:rsidRPr="00111D38" w:rsidRDefault="00BB561E" w:rsidP="00ED5248">
      <w:pPr>
        <w:spacing w:line="276" w:lineRule="auto"/>
        <w:ind w:firstLine="720"/>
        <w:jc w:val="both"/>
        <w:rPr>
          <w:rFonts w:ascii="GHEA Grapalat" w:eastAsia="Times New Roman" w:hAnsi="GHEA Grapalat" w:cs="Times New Roman"/>
          <w:sz w:val="20"/>
          <w:szCs w:val="20"/>
        </w:rPr>
      </w:pPr>
    </w:p>
    <w:p w14:paraId="1DE22D85" w14:textId="77777777" w:rsidR="0038144C" w:rsidRPr="00111D38" w:rsidRDefault="0038144C" w:rsidP="0038144C">
      <w:pPr>
        <w:shd w:val="clear" w:color="auto" w:fill="FFFFFF"/>
        <w:spacing w:after="0" w:line="276" w:lineRule="auto"/>
        <w:jc w:val="both"/>
        <w:rPr>
          <w:rFonts w:ascii="GHEA Grapalat" w:eastAsia="Times New Roman" w:hAnsi="GHEA Grapalat" w:cs="Times New Roman"/>
          <w:iCs/>
          <w:sz w:val="20"/>
          <w:szCs w:val="20"/>
          <w:lang w:val="en-US"/>
        </w:rPr>
      </w:pPr>
      <w:r w:rsidRPr="00111D38">
        <w:rPr>
          <w:rFonts w:ascii="GHEA Grapalat" w:eastAsia="Times New Roman" w:hAnsi="GHEA Grapalat" w:cs="Times New Roman"/>
          <w:sz w:val="20"/>
          <w:szCs w:val="20"/>
          <w:lang w:val="hy-AM"/>
        </w:rPr>
        <w:t xml:space="preserve">* </w:t>
      </w:r>
      <w:r w:rsidRPr="00111D38">
        <w:rPr>
          <w:rFonts w:ascii="GHEA Grapalat" w:eastAsia="Times New Roman" w:hAnsi="GHEA Grapalat" w:cs="Times New Roman"/>
          <w:iCs/>
          <w:sz w:val="20"/>
          <w:szCs w:val="20"/>
          <w:lang w:val="pt-BR"/>
        </w:rPr>
        <w:t>Վճարումները կիրականացվեն յուրաքանչյուր արդյունք պատվիրատուի կողմից ընդունվելուց հետո 10 աշխատանքային օրվա ընթացքում</w:t>
      </w:r>
      <w:r w:rsidRPr="00111D38">
        <w:rPr>
          <w:rFonts w:ascii="GHEA Grapalat" w:eastAsia="Times New Roman" w:hAnsi="GHEA Grapalat" w:cs="Times New Roman"/>
          <w:iCs/>
          <w:sz w:val="20"/>
          <w:szCs w:val="20"/>
          <w:lang w:val="hy-AM"/>
        </w:rPr>
        <w:t xml:space="preserve">։ </w:t>
      </w:r>
    </w:p>
    <w:p w14:paraId="08F8F94C" w14:textId="77777777" w:rsidR="00B24022" w:rsidRPr="00111D38" w:rsidRDefault="00B24022" w:rsidP="0038144C">
      <w:pPr>
        <w:shd w:val="clear" w:color="auto" w:fill="FFFFFF"/>
        <w:spacing w:after="0" w:line="276" w:lineRule="auto"/>
        <w:jc w:val="both"/>
        <w:rPr>
          <w:rFonts w:ascii="GHEA Grapalat" w:eastAsia="Times New Roman" w:hAnsi="GHEA Grapalat" w:cs="Times New Roman"/>
          <w:iCs/>
          <w:sz w:val="20"/>
          <w:szCs w:val="20"/>
          <w:lang w:val="en-US"/>
        </w:rPr>
      </w:pPr>
    </w:p>
    <w:p w14:paraId="52809201" w14:textId="77777777" w:rsidR="00B24022" w:rsidRPr="00111D38" w:rsidRDefault="00B24022" w:rsidP="0038144C">
      <w:pPr>
        <w:shd w:val="clear" w:color="auto" w:fill="FFFFFF"/>
        <w:spacing w:after="0" w:line="276" w:lineRule="auto"/>
        <w:jc w:val="both"/>
        <w:rPr>
          <w:rFonts w:ascii="GHEA Grapalat" w:eastAsia="Times New Roman" w:hAnsi="GHEA Grapalat" w:cs="Times New Roman"/>
          <w:iCs/>
          <w:sz w:val="20"/>
          <w:szCs w:val="20"/>
          <w:lang w:val="en-US"/>
        </w:rPr>
      </w:pPr>
    </w:p>
    <w:p w14:paraId="296E0F73" w14:textId="77777777" w:rsidR="00B24022" w:rsidRPr="00111D38" w:rsidRDefault="00B24022" w:rsidP="0038144C">
      <w:pPr>
        <w:shd w:val="clear" w:color="auto" w:fill="FFFFFF"/>
        <w:spacing w:after="0" w:line="276" w:lineRule="auto"/>
        <w:jc w:val="both"/>
        <w:rPr>
          <w:rFonts w:ascii="GHEA Grapalat" w:eastAsia="Times New Roman" w:hAnsi="GHEA Grapalat" w:cs="Times New Roman"/>
          <w:iCs/>
          <w:sz w:val="20"/>
          <w:szCs w:val="20"/>
          <w:lang w:val="en-US"/>
        </w:rPr>
      </w:pPr>
    </w:p>
    <w:p w14:paraId="7E537582" w14:textId="77777777" w:rsidR="00B24022" w:rsidRPr="00111D38" w:rsidRDefault="00B24022" w:rsidP="0038144C">
      <w:pPr>
        <w:shd w:val="clear" w:color="auto" w:fill="FFFFFF"/>
        <w:spacing w:after="0" w:line="276" w:lineRule="auto"/>
        <w:jc w:val="both"/>
        <w:rPr>
          <w:rFonts w:ascii="GHEA Grapalat" w:eastAsia="Times New Roman" w:hAnsi="GHEA Grapalat" w:cs="Times New Roman"/>
          <w:iCs/>
          <w:sz w:val="20"/>
          <w:szCs w:val="20"/>
          <w:lang w:val="en-US"/>
        </w:rPr>
      </w:pPr>
    </w:p>
    <w:p w14:paraId="62CFE80C" w14:textId="77777777" w:rsidR="007F6F46" w:rsidRPr="00111D38" w:rsidRDefault="007F6F46" w:rsidP="00731B31">
      <w:pPr>
        <w:shd w:val="clear" w:color="auto" w:fill="FFFFFF"/>
        <w:spacing w:after="0" w:line="276" w:lineRule="auto"/>
        <w:jc w:val="right"/>
        <w:rPr>
          <w:rFonts w:ascii="GHEA Grapalat" w:eastAsia="Times New Roman" w:hAnsi="GHEA Grapalat" w:cs="Times New Roman"/>
          <w:iCs/>
          <w:sz w:val="20"/>
          <w:szCs w:val="20"/>
          <w:lang w:val="en-US"/>
        </w:rPr>
      </w:pPr>
    </w:p>
    <w:p w14:paraId="5D05FCE2" w14:textId="77777777" w:rsidR="007F6F46" w:rsidRPr="00111D38" w:rsidRDefault="007F6F46" w:rsidP="00731B31">
      <w:pPr>
        <w:shd w:val="clear" w:color="auto" w:fill="FFFFFF"/>
        <w:spacing w:after="0" w:line="276" w:lineRule="auto"/>
        <w:jc w:val="right"/>
        <w:rPr>
          <w:rFonts w:ascii="GHEA Grapalat" w:eastAsia="Times New Roman" w:hAnsi="GHEA Grapalat" w:cs="Times New Roman"/>
          <w:iCs/>
          <w:sz w:val="20"/>
          <w:szCs w:val="20"/>
          <w:lang w:val="en-US"/>
        </w:rPr>
      </w:pPr>
    </w:p>
    <w:p w14:paraId="49C352DA" w14:textId="77777777" w:rsidR="007F6F46" w:rsidRPr="00111D38" w:rsidRDefault="007F6F46" w:rsidP="00731B31">
      <w:pPr>
        <w:shd w:val="clear" w:color="auto" w:fill="FFFFFF"/>
        <w:spacing w:after="0" w:line="276" w:lineRule="auto"/>
        <w:jc w:val="right"/>
        <w:rPr>
          <w:rFonts w:ascii="GHEA Grapalat" w:eastAsia="Times New Roman" w:hAnsi="GHEA Grapalat" w:cs="Times New Roman"/>
          <w:iCs/>
          <w:sz w:val="20"/>
          <w:szCs w:val="20"/>
          <w:lang w:val="en-US"/>
        </w:rPr>
      </w:pPr>
    </w:p>
    <w:p w14:paraId="654E4C7C" w14:textId="77777777" w:rsidR="007F6F46" w:rsidRPr="00111D38" w:rsidRDefault="007F6F46" w:rsidP="00731B31">
      <w:pPr>
        <w:shd w:val="clear" w:color="auto" w:fill="FFFFFF"/>
        <w:spacing w:after="0" w:line="276" w:lineRule="auto"/>
        <w:jc w:val="right"/>
        <w:rPr>
          <w:rFonts w:ascii="GHEA Grapalat" w:eastAsia="Times New Roman" w:hAnsi="GHEA Grapalat" w:cs="Times New Roman"/>
          <w:iCs/>
          <w:sz w:val="20"/>
          <w:szCs w:val="20"/>
          <w:lang w:val="en-US"/>
        </w:rPr>
      </w:pPr>
      <w:bookmarkStart w:id="5" w:name="_GoBack"/>
      <w:bookmarkEnd w:id="5"/>
    </w:p>
    <w:sectPr w:rsidR="007F6F46" w:rsidRPr="00111D38" w:rsidSect="008028E1">
      <w:pgSz w:w="12240" w:h="15840"/>
      <w:pgMar w:top="1440" w:right="1440" w:bottom="1440" w:left="81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66A68"/>
    <w:multiLevelType w:val="multilevel"/>
    <w:tmpl w:val="DE6EC7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8C75A2C"/>
    <w:multiLevelType w:val="multilevel"/>
    <w:tmpl w:val="46D497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A9D54CC"/>
    <w:multiLevelType w:val="multilevel"/>
    <w:tmpl w:val="B232DB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C490BEA"/>
    <w:multiLevelType w:val="multilevel"/>
    <w:tmpl w:val="5FBE90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nsid w:val="0F81788F"/>
    <w:multiLevelType w:val="multilevel"/>
    <w:tmpl w:val="C68226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nsid w:val="114D6AAC"/>
    <w:multiLevelType w:val="multilevel"/>
    <w:tmpl w:val="3836F5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70434D1"/>
    <w:multiLevelType w:val="multilevel"/>
    <w:tmpl w:val="F828C6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BE12E23"/>
    <w:multiLevelType w:val="multilevel"/>
    <w:tmpl w:val="6374EC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1E2516C3"/>
    <w:multiLevelType w:val="multilevel"/>
    <w:tmpl w:val="DDC42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2635082C"/>
    <w:multiLevelType w:val="multilevel"/>
    <w:tmpl w:val="59268E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279823E9"/>
    <w:multiLevelType w:val="multilevel"/>
    <w:tmpl w:val="98FA5A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27B93068"/>
    <w:multiLevelType w:val="multilevel"/>
    <w:tmpl w:val="A8DEF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29585E24"/>
    <w:multiLevelType w:val="hybridMultilevel"/>
    <w:tmpl w:val="9698AA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AF24CC2"/>
    <w:multiLevelType w:val="multilevel"/>
    <w:tmpl w:val="04601A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2D317C96"/>
    <w:multiLevelType w:val="multilevel"/>
    <w:tmpl w:val="D30AD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2E3021F1"/>
    <w:multiLevelType w:val="multilevel"/>
    <w:tmpl w:val="AB30ECE2"/>
    <w:lvl w:ilvl="0">
      <w:start w:val="1"/>
      <w:numFmt w:val="decimal"/>
      <w:lvlText w:val="%1."/>
      <w:lvlJc w:val="left"/>
      <w:pPr>
        <w:ind w:left="1185" w:hanging="360"/>
      </w:pPr>
      <w:rPr>
        <w:b/>
        <w:sz w:val="24"/>
        <w:szCs w:val="24"/>
      </w:rPr>
    </w:lvl>
    <w:lvl w:ilvl="1">
      <w:start w:val="2"/>
      <w:numFmt w:val="decimal"/>
      <w:lvlText w:val="%1.%2"/>
      <w:lvlJc w:val="left"/>
      <w:pPr>
        <w:ind w:left="1185" w:hanging="360"/>
      </w:pPr>
    </w:lvl>
    <w:lvl w:ilvl="2">
      <w:start w:val="1"/>
      <w:numFmt w:val="decimal"/>
      <w:lvlText w:val="%1.%2.%3"/>
      <w:lvlJc w:val="left"/>
      <w:pPr>
        <w:ind w:left="1545" w:hanging="720"/>
      </w:pPr>
    </w:lvl>
    <w:lvl w:ilvl="3">
      <w:start w:val="1"/>
      <w:numFmt w:val="decimal"/>
      <w:lvlText w:val="%1.%2.%3.%4"/>
      <w:lvlJc w:val="left"/>
      <w:pPr>
        <w:ind w:left="1545" w:hanging="720"/>
      </w:pPr>
    </w:lvl>
    <w:lvl w:ilvl="4">
      <w:start w:val="1"/>
      <w:numFmt w:val="decimal"/>
      <w:lvlText w:val="%1.%2.%3.%4.%5"/>
      <w:lvlJc w:val="left"/>
      <w:pPr>
        <w:ind w:left="1905" w:hanging="1080"/>
      </w:pPr>
    </w:lvl>
    <w:lvl w:ilvl="5">
      <w:start w:val="1"/>
      <w:numFmt w:val="decimal"/>
      <w:lvlText w:val="%1.%2.%3.%4.%5.%6"/>
      <w:lvlJc w:val="left"/>
      <w:pPr>
        <w:ind w:left="1905" w:hanging="1080"/>
      </w:pPr>
    </w:lvl>
    <w:lvl w:ilvl="6">
      <w:start w:val="1"/>
      <w:numFmt w:val="decimal"/>
      <w:lvlText w:val="%1.%2.%3.%4.%5.%6.%7"/>
      <w:lvlJc w:val="left"/>
      <w:pPr>
        <w:ind w:left="2265" w:hanging="1440"/>
      </w:pPr>
    </w:lvl>
    <w:lvl w:ilvl="7">
      <w:start w:val="1"/>
      <w:numFmt w:val="decimal"/>
      <w:lvlText w:val="%1.%2.%3.%4.%5.%6.%7.%8"/>
      <w:lvlJc w:val="left"/>
      <w:pPr>
        <w:ind w:left="2265" w:hanging="1440"/>
      </w:pPr>
    </w:lvl>
    <w:lvl w:ilvl="8">
      <w:start w:val="1"/>
      <w:numFmt w:val="decimal"/>
      <w:lvlText w:val="%1.%2.%3.%4.%5.%6.%7.%8.%9"/>
      <w:lvlJc w:val="left"/>
      <w:pPr>
        <w:ind w:left="2625" w:hanging="1800"/>
      </w:pPr>
    </w:lvl>
  </w:abstractNum>
  <w:abstractNum w:abstractNumId="16">
    <w:nsid w:val="32257D84"/>
    <w:multiLevelType w:val="multilevel"/>
    <w:tmpl w:val="F9086C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346C4243"/>
    <w:multiLevelType w:val="multilevel"/>
    <w:tmpl w:val="A48AA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34B00F8E"/>
    <w:multiLevelType w:val="multilevel"/>
    <w:tmpl w:val="C2F832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3A145319"/>
    <w:multiLevelType w:val="multilevel"/>
    <w:tmpl w:val="5830AC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3A80749E"/>
    <w:multiLevelType w:val="multilevel"/>
    <w:tmpl w:val="5100C5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3B0D2500"/>
    <w:multiLevelType w:val="multilevel"/>
    <w:tmpl w:val="595CA8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3C8E41CC"/>
    <w:multiLevelType w:val="hybridMultilevel"/>
    <w:tmpl w:val="07BE7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617739"/>
    <w:multiLevelType w:val="multilevel"/>
    <w:tmpl w:val="2E9A5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423F26BF"/>
    <w:multiLevelType w:val="multilevel"/>
    <w:tmpl w:val="749E57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44704C0E"/>
    <w:multiLevelType w:val="multilevel"/>
    <w:tmpl w:val="01102D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45807C1E"/>
    <w:multiLevelType w:val="multilevel"/>
    <w:tmpl w:val="DA44E0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4B2C1BD7"/>
    <w:multiLevelType w:val="multilevel"/>
    <w:tmpl w:val="90E07A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4BF368F7"/>
    <w:multiLevelType w:val="multilevel"/>
    <w:tmpl w:val="3EC81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51A441B6"/>
    <w:multiLevelType w:val="hybridMultilevel"/>
    <w:tmpl w:val="2BDE61E0"/>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0">
    <w:nsid w:val="54BE5601"/>
    <w:multiLevelType w:val="multilevel"/>
    <w:tmpl w:val="3D50AA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57F33D95"/>
    <w:multiLevelType w:val="multilevel"/>
    <w:tmpl w:val="59882C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5AB3590B"/>
    <w:multiLevelType w:val="multilevel"/>
    <w:tmpl w:val="9B2C93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5ADD0D56"/>
    <w:multiLevelType w:val="multilevel"/>
    <w:tmpl w:val="AEE641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5D123C2C"/>
    <w:multiLevelType w:val="multilevel"/>
    <w:tmpl w:val="4F7219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5D875378"/>
    <w:multiLevelType w:val="multilevel"/>
    <w:tmpl w:val="C9AEBD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nsid w:val="5E483A17"/>
    <w:multiLevelType w:val="multilevel"/>
    <w:tmpl w:val="64FEBF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nsid w:val="5EC56C42"/>
    <w:multiLevelType w:val="multilevel"/>
    <w:tmpl w:val="E7729F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617B7A8E"/>
    <w:multiLevelType w:val="hybridMultilevel"/>
    <w:tmpl w:val="EF7AB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7328DC"/>
    <w:multiLevelType w:val="multilevel"/>
    <w:tmpl w:val="890E3F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66BE4F8A"/>
    <w:multiLevelType w:val="multilevel"/>
    <w:tmpl w:val="736EBB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nsid w:val="6B6E36D5"/>
    <w:multiLevelType w:val="multilevel"/>
    <w:tmpl w:val="A01CCA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nsid w:val="6F752DDE"/>
    <w:multiLevelType w:val="multilevel"/>
    <w:tmpl w:val="B5ECB3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nsid w:val="73234DAB"/>
    <w:multiLevelType w:val="multilevel"/>
    <w:tmpl w:val="A78C15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74687E48"/>
    <w:multiLevelType w:val="hybridMultilevel"/>
    <w:tmpl w:val="AE6CF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53F442C"/>
    <w:multiLevelType w:val="hybridMultilevel"/>
    <w:tmpl w:val="31304C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A9F74C5"/>
    <w:multiLevelType w:val="hybridMultilevel"/>
    <w:tmpl w:val="0D50F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1F2F6A"/>
    <w:multiLevelType w:val="multilevel"/>
    <w:tmpl w:val="448AE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8"/>
  </w:num>
  <w:num w:numId="2">
    <w:abstractNumId w:val="30"/>
  </w:num>
  <w:num w:numId="3">
    <w:abstractNumId w:val="31"/>
  </w:num>
  <w:num w:numId="4">
    <w:abstractNumId w:val="11"/>
  </w:num>
  <w:num w:numId="5">
    <w:abstractNumId w:val="27"/>
  </w:num>
  <w:num w:numId="6">
    <w:abstractNumId w:val="7"/>
  </w:num>
  <w:num w:numId="7">
    <w:abstractNumId w:val="25"/>
  </w:num>
  <w:num w:numId="8">
    <w:abstractNumId w:val="24"/>
  </w:num>
  <w:num w:numId="9">
    <w:abstractNumId w:val="10"/>
  </w:num>
  <w:num w:numId="10">
    <w:abstractNumId w:val="19"/>
  </w:num>
  <w:num w:numId="11">
    <w:abstractNumId w:val="3"/>
  </w:num>
  <w:num w:numId="12">
    <w:abstractNumId w:val="26"/>
  </w:num>
  <w:num w:numId="13">
    <w:abstractNumId w:val="39"/>
  </w:num>
  <w:num w:numId="14">
    <w:abstractNumId w:val="21"/>
  </w:num>
  <w:num w:numId="15">
    <w:abstractNumId w:val="35"/>
  </w:num>
  <w:num w:numId="16">
    <w:abstractNumId w:val="16"/>
  </w:num>
  <w:num w:numId="17">
    <w:abstractNumId w:val="1"/>
  </w:num>
  <w:num w:numId="18">
    <w:abstractNumId w:val="17"/>
  </w:num>
  <w:num w:numId="19">
    <w:abstractNumId w:val="47"/>
  </w:num>
  <w:num w:numId="20">
    <w:abstractNumId w:val="13"/>
  </w:num>
  <w:num w:numId="21">
    <w:abstractNumId w:val="18"/>
  </w:num>
  <w:num w:numId="22">
    <w:abstractNumId w:val="9"/>
  </w:num>
  <w:num w:numId="23">
    <w:abstractNumId w:val="43"/>
  </w:num>
  <w:num w:numId="24">
    <w:abstractNumId w:val="34"/>
  </w:num>
  <w:num w:numId="25">
    <w:abstractNumId w:val="4"/>
  </w:num>
  <w:num w:numId="26">
    <w:abstractNumId w:val="42"/>
  </w:num>
  <w:num w:numId="27">
    <w:abstractNumId w:val="41"/>
  </w:num>
  <w:num w:numId="28">
    <w:abstractNumId w:val="40"/>
  </w:num>
  <w:num w:numId="29">
    <w:abstractNumId w:val="15"/>
  </w:num>
  <w:num w:numId="30">
    <w:abstractNumId w:val="8"/>
  </w:num>
  <w:num w:numId="31">
    <w:abstractNumId w:val="36"/>
  </w:num>
  <w:num w:numId="32">
    <w:abstractNumId w:val="32"/>
  </w:num>
  <w:num w:numId="33">
    <w:abstractNumId w:val="0"/>
  </w:num>
  <w:num w:numId="34">
    <w:abstractNumId w:val="2"/>
  </w:num>
  <w:num w:numId="35">
    <w:abstractNumId w:val="37"/>
  </w:num>
  <w:num w:numId="36">
    <w:abstractNumId w:val="6"/>
  </w:num>
  <w:num w:numId="37">
    <w:abstractNumId w:val="33"/>
  </w:num>
  <w:num w:numId="38">
    <w:abstractNumId w:val="5"/>
  </w:num>
  <w:num w:numId="39">
    <w:abstractNumId w:val="23"/>
  </w:num>
  <w:num w:numId="40">
    <w:abstractNumId w:val="20"/>
  </w:num>
  <w:num w:numId="41">
    <w:abstractNumId w:val="14"/>
  </w:num>
  <w:num w:numId="42">
    <w:abstractNumId w:val="38"/>
  </w:num>
  <w:num w:numId="43">
    <w:abstractNumId w:val="12"/>
  </w:num>
  <w:num w:numId="44">
    <w:abstractNumId w:val="46"/>
  </w:num>
  <w:num w:numId="45">
    <w:abstractNumId w:val="45"/>
  </w:num>
  <w:num w:numId="46">
    <w:abstractNumId w:val="29"/>
  </w:num>
  <w:num w:numId="47">
    <w:abstractNumId w:val="44"/>
  </w:num>
  <w:num w:numId="48">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4"/>
  </w:compat>
  <w:rsids>
    <w:rsidRoot w:val="00BB561E"/>
    <w:rsid w:val="00005A7D"/>
    <w:rsid w:val="000213F7"/>
    <w:rsid w:val="00023B39"/>
    <w:rsid w:val="000536C8"/>
    <w:rsid w:val="00057DFA"/>
    <w:rsid w:val="00060DE7"/>
    <w:rsid w:val="00081944"/>
    <w:rsid w:val="000D2863"/>
    <w:rsid w:val="000E1299"/>
    <w:rsid w:val="000E7306"/>
    <w:rsid w:val="00111D38"/>
    <w:rsid w:val="0016764D"/>
    <w:rsid w:val="00175D3B"/>
    <w:rsid w:val="00190034"/>
    <w:rsid w:val="001A7BAC"/>
    <w:rsid w:val="001C3657"/>
    <w:rsid w:val="001C43D5"/>
    <w:rsid w:val="001D5EBC"/>
    <w:rsid w:val="001F0799"/>
    <w:rsid w:val="001F3E13"/>
    <w:rsid w:val="002038FD"/>
    <w:rsid w:val="002118D1"/>
    <w:rsid w:val="002361DA"/>
    <w:rsid w:val="00237F7C"/>
    <w:rsid w:val="0027392A"/>
    <w:rsid w:val="00327966"/>
    <w:rsid w:val="003353C5"/>
    <w:rsid w:val="00340D05"/>
    <w:rsid w:val="00366595"/>
    <w:rsid w:val="00374A18"/>
    <w:rsid w:val="0038144C"/>
    <w:rsid w:val="0038146D"/>
    <w:rsid w:val="003957F9"/>
    <w:rsid w:val="003C6228"/>
    <w:rsid w:val="003E4429"/>
    <w:rsid w:val="003F663A"/>
    <w:rsid w:val="003F7A2D"/>
    <w:rsid w:val="0043745C"/>
    <w:rsid w:val="00441703"/>
    <w:rsid w:val="0045020F"/>
    <w:rsid w:val="00471853"/>
    <w:rsid w:val="0050405F"/>
    <w:rsid w:val="00521544"/>
    <w:rsid w:val="005241D0"/>
    <w:rsid w:val="00540AC9"/>
    <w:rsid w:val="005656E7"/>
    <w:rsid w:val="00571EA5"/>
    <w:rsid w:val="005866B0"/>
    <w:rsid w:val="005A6275"/>
    <w:rsid w:val="005B42CD"/>
    <w:rsid w:val="005C79AF"/>
    <w:rsid w:val="005E7DF1"/>
    <w:rsid w:val="005F71D0"/>
    <w:rsid w:val="00615E83"/>
    <w:rsid w:val="006579C5"/>
    <w:rsid w:val="0067314C"/>
    <w:rsid w:val="00696267"/>
    <w:rsid w:val="006A0EFD"/>
    <w:rsid w:val="006A17EF"/>
    <w:rsid w:val="006B253D"/>
    <w:rsid w:val="006E49BB"/>
    <w:rsid w:val="00731B31"/>
    <w:rsid w:val="00733CC6"/>
    <w:rsid w:val="007E300D"/>
    <w:rsid w:val="007F1303"/>
    <w:rsid w:val="007F6F46"/>
    <w:rsid w:val="008028E1"/>
    <w:rsid w:val="008313E9"/>
    <w:rsid w:val="00846649"/>
    <w:rsid w:val="008678AC"/>
    <w:rsid w:val="008E6D87"/>
    <w:rsid w:val="008F0863"/>
    <w:rsid w:val="008F0DA3"/>
    <w:rsid w:val="00926D79"/>
    <w:rsid w:val="009679A2"/>
    <w:rsid w:val="00980445"/>
    <w:rsid w:val="00990E1C"/>
    <w:rsid w:val="009E397B"/>
    <w:rsid w:val="009F3D4A"/>
    <w:rsid w:val="00A21B07"/>
    <w:rsid w:val="00A6231E"/>
    <w:rsid w:val="00A757D1"/>
    <w:rsid w:val="00A9099E"/>
    <w:rsid w:val="00AA55ED"/>
    <w:rsid w:val="00AA5C28"/>
    <w:rsid w:val="00AF75AE"/>
    <w:rsid w:val="00B01165"/>
    <w:rsid w:val="00B0360A"/>
    <w:rsid w:val="00B24022"/>
    <w:rsid w:val="00B4705C"/>
    <w:rsid w:val="00B77979"/>
    <w:rsid w:val="00BB561E"/>
    <w:rsid w:val="00BD0101"/>
    <w:rsid w:val="00BF5BC5"/>
    <w:rsid w:val="00C02536"/>
    <w:rsid w:val="00C158B7"/>
    <w:rsid w:val="00C30ACB"/>
    <w:rsid w:val="00C343FC"/>
    <w:rsid w:val="00C47A02"/>
    <w:rsid w:val="00C52913"/>
    <w:rsid w:val="00C55E50"/>
    <w:rsid w:val="00C760DE"/>
    <w:rsid w:val="00C817C5"/>
    <w:rsid w:val="00CB75C8"/>
    <w:rsid w:val="00CE065E"/>
    <w:rsid w:val="00D27F8C"/>
    <w:rsid w:val="00D43442"/>
    <w:rsid w:val="00D64239"/>
    <w:rsid w:val="00D65883"/>
    <w:rsid w:val="00D85704"/>
    <w:rsid w:val="00D92315"/>
    <w:rsid w:val="00DC06FB"/>
    <w:rsid w:val="00DC36D9"/>
    <w:rsid w:val="00DD7190"/>
    <w:rsid w:val="00E02DC0"/>
    <w:rsid w:val="00E1060E"/>
    <w:rsid w:val="00E10DA8"/>
    <w:rsid w:val="00E20246"/>
    <w:rsid w:val="00E8325A"/>
    <w:rsid w:val="00EB7E43"/>
    <w:rsid w:val="00ED5248"/>
    <w:rsid w:val="00F02583"/>
    <w:rsid w:val="00F1340F"/>
    <w:rsid w:val="00F36BB9"/>
    <w:rsid w:val="00F60F91"/>
    <w:rsid w:val="00F63E73"/>
    <w:rsid w:val="00F93A55"/>
    <w:rsid w:val="00FE0555"/>
    <w:rsid w:val="00FE0BC4"/>
    <w:rsid w:val="00FF5B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5AA64"/>
  <w15:docId w15:val="{623CB21D-8AFD-42BD-A0D3-B886058DF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link w:val="10"/>
    <w:pPr>
      <w:keepNext/>
      <w:keepLines/>
      <w:spacing w:before="240" w:after="0"/>
      <w:outlineLvl w:val="0"/>
    </w:pPr>
    <w:rPr>
      <w:color w:val="2F5496"/>
      <w:sz w:val="32"/>
      <w:szCs w:val="32"/>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link w:val="30"/>
    <w:pPr>
      <w:keepNext/>
      <w:keepLines/>
      <w:spacing w:before="40" w:after="0"/>
      <w:outlineLvl w:val="2"/>
    </w:pPr>
    <w:rPr>
      <w:color w:val="1F3863"/>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unhideWhenUsed/>
    <w:rsid w:val="003A781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aliases w:val="List_Paragraph,Multilevel para_II,List Paragraph-ExecSummary,Akapit z listą BS,Bullets,List Paragraph 1,List Paragraph1,References,List Paragraph (numbered (a)),IBL List Paragraph,List Paragraph nowy,Numbered List Paragraph"/>
    <w:basedOn w:val="a"/>
    <w:link w:val="a6"/>
    <w:uiPriority w:val="34"/>
    <w:qFormat/>
    <w:rsid w:val="003C1611"/>
    <w:pPr>
      <w:ind w:left="720"/>
      <w:contextualSpacing/>
    </w:pPr>
  </w:style>
  <w:style w:type="character" w:customStyle="1" w:styleId="10">
    <w:name w:val="Заголовок 1 Знак"/>
    <w:basedOn w:val="a0"/>
    <w:link w:val="1"/>
    <w:uiPriority w:val="9"/>
    <w:rsid w:val="00FB187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FB1871"/>
    <w:rPr>
      <w:rFonts w:asciiTheme="majorHAnsi" w:eastAsiaTheme="majorEastAsia" w:hAnsiTheme="majorHAnsi" w:cstheme="majorBidi"/>
      <w:color w:val="1F3763" w:themeColor="accent1" w:themeShade="7F"/>
      <w:sz w:val="24"/>
      <w:szCs w:val="24"/>
    </w:rPr>
  </w:style>
  <w:style w:type="character" w:styleId="a7">
    <w:name w:val="Hyperlink"/>
    <w:basedOn w:val="a0"/>
    <w:uiPriority w:val="99"/>
    <w:unhideWhenUsed/>
    <w:rsid w:val="00F675BC"/>
    <w:rPr>
      <w:color w:val="0563C1" w:themeColor="hyperlink"/>
      <w:u w:val="single"/>
    </w:rPr>
  </w:style>
  <w:style w:type="character" w:customStyle="1" w:styleId="UnresolvedMention1">
    <w:name w:val="Unresolved Mention1"/>
    <w:basedOn w:val="a0"/>
    <w:uiPriority w:val="99"/>
    <w:semiHidden/>
    <w:unhideWhenUsed/>
    <w:rsid w:val="00F675BC"/>
    <w:rPr>
      <w:color w:val="605E5C"/>
      <w:shd w:val="clear" w:color="auto" w:fill="E1DFDD"/>
    </w:rPr>
  </w:style>
  <w:style w:type="character" w:styleId="a8">
    <w:name w:val="Strong"/>
    <w:basedOn w:val="a0"/>
    <w:uiPriority w:val="22"/>
    <w:qFormat/>
    <w:rsid w:val="002561AE"/>
    <w:rPr>
      <w:b/>
      <w:bCs/>
    </w:rPr>
  </w:style>
  <w:style w:type="paragraph" w:styleId="a9">
    <w:name w:val="Subtitle"/>
    <w:basedOn w:val="a"/>
    <w:next w:val="a"/>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Ind w:w="0" w:type="dxa"/>
      <w:tblCellMar>
        <w:top w:w="15" w:type="dxa"/>
        <w:left w:w="15" w:type="dxa"/>
        <w:bottom w:w="15" w:type="dxa"/>
        <w:right w:w="15" w:type="dxa"/>
      </w:tblCellMar>
    </w:tblPr>
  </w:style>
  <w:style w:type="table" w:customStyle="1" w:styleId="ab">
    <w:basedOn w:val="a1"/>
    <w:tblPr>
      <w:tblStyleRowBandSize w:val="1"/>
      <w:tblStyleColBandSize w:val="1"/>
      <w:tblInd w:w="0" w:type="dxa"/>
      <w:tblCellMar>
        <w:top w:w="15" w:type="dxa"/>
        <w:left w:w="15" w:type="dxa"/>
        <w:bottom w:w="15" w:type="dxa"/>
        <w:right w:w="15" w:type="dxa"/>
      </w:tblCellMar>
    </w:tblPr>
  </w:style>
  <w:style w:type="table" w:customStyle="1" w:styleId="ac">
    <w:basedOn w:val="a1"/>
    <w:tblPr>
      <w:tblStyleRowBandSize w:val="1"/>
      <w:tblStyleColBandSize w:val="1"/>
      <w:tblInd w:w="0" w:type="dxa"/>
      <w:tblCellMar>
        <w:top w:w="15" w:type="dxa"/>
        <w:left w:w="15" w:type="dxa"/>
        <w:bottom w:w="15" w:type="dxa"/>
        <w:right w:w="15" w:type="dxa"/>
      </w:tblCellMar>
    </w:tblPr>
  </w:style>
  <w:style w:type="paragraph" w:styleId="ad">
    <w:name w:val="Balloon Text"/>
    <w:basedOn w:val="a"/>
    <w:link w:val="ae"/>
    <w:uiPriority w:val="99"/>
    <w:semiHidden/>
    <w:unhideWhenUsed/>
    <w:rsid w:val="00540AC9"/>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40AC9"/>
    <w:rPr>
      <w:rFonts w:ascii="Tahoma" w:hAnsi="Tahoma" w:cs="Tahoma"/>
      <w:sz w:val="16"/>
      <w:szCs w:val="16"/>
    </w:rPr>
  </w:style>
  <w:style w:type="character" w:customStyle="1" w:styleId="a6">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5"/>
    <w:uiPriority w:val="34"/>
    <w:locked/>
    <w:rsid w:val="00E20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08147">
      <w:bodyDiv w:val="1"/>
      <w:marLeft w:val="0"/>
      <w:marRight w:val="0"/>
      <w:marTop w:val="0"/>
      <w:marBottom w:val="0"/>
      <w:divBdr>
        <w:top w:val="none" w:sz="0" w:space="0" w:color="auto"/>
        <w:left w:val="none" w:sz="0" w:space="0" w:color="auto"/>
        <w:bottom w:val="none" w:sz="0" w:space="0" w:color="auto"/>
        <w:right w:val="none" w:sz="0" w:space="0" w:color="auto"/>
      </w:divBdr>
    </w:div>
    <w:div w:id="1040782888">
      <w:bodyDiv w:val="1"/>
      <w:marLeft w:val="0"/>
      <w:marRight w:val="0"/>
      <w:marTop w:val="0"/>
      <w:marBottom w:val="0"/>
      <w:divBdr>
        <w:top w:val="none" w:sz="0" w:space="0" w:color="auto"/>
        <w:left w:val="none" w:sz="0" w:space="0" w:color="auto"/>
        <w:bottom w:val="none" w:sz="0" w:space="0" w:color="auto"/>
        <w:right w:val="none" w:sz="0" w:space="0" w:color="auto"/>
      </w:divBdr>
    </w:div>
    <w:div w:id="1119956621">
      <w:bodyDiv w:val="1"/>
      <w:marLeft w:val="0"/>
      <w:marRight w:val="0"/>
      <w:marTop w:val="0"/>
      <w:marBottom w:val="0"/>
      <w:divBdr>
        <w:top w:val="none" w:sz="0" w:space="0" w:color="auto"/>
        <w:left w:val="none" w:sz="0" w:space="0" w:color="auto"/>
        <w:bottom w:val="none" w:sz="0" w:space="0" w:color="auto"/>
        <w:right w:val="none" w:sz="0" w:space="0" w:color="auto"/>
      </w:divBdr>
    </w:div>
    <w:div w:id="1202747285">
      <w:bodyDiv w:val="1"/>
      <w:marLeft w:val="0"/>
      <w:marRight w:val="0"/>
      <w:marTop w:val="0"/>
      <w:marBottom w:val="0"/>
      <w:divBdr>
        <w:top w:val="none" w:sz="0" w:space="0" w:color="auto"/>
        <w:left w:val="none" w:sz="0" w:space="0" w:color="auto"/>
        <w:bottom w:val="none" w:sz="0" w:space="0" w:color="auto"/>
        <w:right w:val="none" w:sz="0" w:space="0" w:color="auto"/>
      </w:divBdr>
    </w:div>
    <w:div w:id="1205364750">
      <w:bodyDiv w:val="1"/>
      <w:marLeft w:val="0"/>
      <w:marRight w:val="0"/>
      <w:marTop w:val="0"/>
      <w:marBottom w:val="0"/>
      <w:divBdr>
        <w:top w:val="none" w:sz="0" w:space="0" w:color="auto"/>
        <w:left w:val="none" w:sz="0" w:space="0" w:color="auto"/>
        <w:bottom w:val="none" w:sz="0" w:space="0" w:color="auto"/>
        <w:right w:val="none" w:sz="0" w:space="0" w:color="auto"/>
      </w:divBdr>
    </w:div>
    <w:div w:id="1429426478">
      <w:bodyDiv w:val="1"/>
      <w:marLeft w:val="0"/>
      <w:marRight w:val="0"/>
      <w:marTop w:val="0"/>
      <w:marBottom w:val="0"/>
      <w:divBdr>
        <w:top w:val="none" w:sz="0" w:space="0" w:color="auto"/>
        <w:left w:val="none" w:sz="0" w:space="0" w:color="auto"/>
        <w:bottom w:val="none" w:sz="0" w:space="0" w:color="auto"/>
        <w:right w:val="none" w:sz="0" w:space="0" w:color="auto"/>
      </w:divBdr>
    </w:div>
    <w:div w:id="1448543853">
      <w:bodyDiv w:val="1"/>
      <w:marLeft w:val="0"/>
      <w:marRight w:val="0"/>
      <w:marTop w:val="0"/>
      <w:marBottom w:val="0"/>
      <w:divBdr>
        <w:top w:val="none" w:sz="0" w:space="0" w:color="auto"/>
        <w:left w:val="none" w:sz="0" w:space="0" w:color="auto"/>
        <w:bottom w:val="none" w:sz="0" w:space="0" w:color="auto"/>
        <w:right w:val="none" w:sz="0" w:space="0" w:color="auto"/>
      </w:divBdr>
    </w:div>
    <w:div w:id="1532306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rais4-reporting-manual.unccd.int/en/2026/" TargetMode="External"/><Relationship Id="rId3" Type="http://schemas.openxmlformats.org/officeDocument/2006/relationships/numbering" Target="numbering.xml"/><Relationship Id="rId7" Type="http://schemas.openxmlformats.org/officeDocument/2006/relationships/hyperlink" Target="https://www.unccd.int/official-documentscop-6-havana-2003/decision-11cop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QGQEoWta9wWbBv91DldMeZMaXw==">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6455CFB-9409-4493-A46A-9831BB614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20</Pages>
  <Words>5281</Words>
  <Characters>30106</Characters>
  <Application>Microsoft Office Word</Application>
  <DocSecurity>0</DocSecurity>
  <Lines>250</Lines>
  <Paragraphs>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Учетная запись Майкрософт</cp:lastModifiedBy>
  <cp:revision>55</cp:revision>
  <cp:lastPrinted>2025-09-19T04:21:00Z</cp:lastPrinted>
  <dcterms:created xsi:type="dcterms:W3CDTF">2025-08-17T14:52:00Z</dcterms:created>
  <dcterms:modified xsi:type="dcterms:W3CDTF">2025-10-03T05:19:00Z</dcterms:modified>
</cp:coreProperties>
</file>